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D3" w:rsidRPr="005A7868" w:rsidRDefault="007157D3" w:rsidP="007157D3">
      <w:pPr>
        <w:kinsoku w:val="0"/>
        <w:overflowPunct w:val="0"/>
        <w:autoSpaceDE w:val="0"/>
        <w:autoSpaceDN w:val="0"/>
        <w:adjustRightInd w:val="0"/>
        <w:snapToGrid w:val="0"/>
        <w:spacing w:line="540" w:lineRule="exact"/>
        <w:jc w:val="right"/>
        <w:rPr>
          <w:spacing w:val="-20"/>
          <w:sz w:val="32"/>
          <w:szCs w:val="32"/>
        </w:rPr>
      </w:pPr>
    </w:p>
    <w:p w:rsidR="007157D3" w:rsidRPr="005A7868" w:rsidRDefault="007157D3" w:rsidP="007157D3">
      <w:pPr>
        <w:rPr>
          <w:rFonts w:eastAsia="仿宋_GB2312"/>
          <w:sz w:val="32"/>
        </w:rPr>
      </w:pPr>
    </w:p>
    <w:p w:rsidR="007157D3" w:rsidRPr="005A7868" w:rsidRDefault="007157D3" w:rsidP="007157D3">
      <w:pPr>
        <w:rPr>
          <w:rFonts w:eastAsia="仿宋_GB2312"/>
          <w:sz w:val="32"/>
        </w:rPr>
      </w:pPr>
    </w:p>
    <w:p w:rsidR="007157D3" w:rsidRPr="005A7868" w:rsidRDefault="007157D3" w:rsidP="007157D3">
      <w:pPr>
        <w:spacing w:line="520" w:lineRule="exact"/>
        <w:rPr>
          <w:rFonts w:eastAsia="仿宋_GB2312"/>
          <w:sz w:val="32"/>
        </w:rPr>
      </w:pPr>
    </w:p>
    <w:p w:rsidR="007157D3" w:rsidRPr="005A7868" w:rsidRDefault="007157D3" w:rsidP="007157D3">
      <w:pPr>
        <w:spacing w:line="520" w:lineRule="exact"/>
        <w:rPr>
          <w:rFonts w:eastAsia="仿宋_GB2312"/>
          <w:sz w:val="32"/>
        </w:rPr>
      </w:pPr>
    </w:p>
    <w:p w:rsidR="007157D3" w:rsidRPr="005A7868" w:rsidRDefault="007157D3" w:rsidP="007157D3">
      <w:pPr>
        <w:spacing w:line="560" w:lineRule="exact"/>
        <w:rPr>
          <w:rFonts w:eastAsia="仿宋_GB2312"/>
          <w:sz w:val="32"/>
        </w:rPr>
      </w:pPr>
    </w:p>
    <w:p w:rsidR="007157D3" w:rsidRPr="005A7868" w:rsidRDefault="007157D3" w:rsidP="007157D3">
      <w:pPr>
        <w:spacing w:line="560" w:lineRule="exact"/>
        <w:rPr>
          <w:rFonts w:eastAsia="仿宋_GB2312"/>
          <w:sz w:val="32"/>
        </w:rPr>
      </w:pPr>
    </w:p>
    <w:p w:rsidR="007157D3" w:rsidRPr="005A7868" w:rsidRDefault="007157D3" w:rsidP="007157D3">
      <w:pPr>
        <w:kinsoku w:val="0"/>
        <w:overflowPunct w:val="0"/>
        <w:autoSpaceDE w:val="0"/>
        <w:autoSpaceDN w:val="0"/>
        <w:spacing w:line="560" w:lineRule="exact"/>
        <w:jc w:val="center"/>
        <w:rPr>
          <w:rFonts w:ascii="方正仿宋简体" w:eastAsia="方正仿宋简体"/>
          <w:sz w:val="32"/>
        </w:rPr>
      </w:pPr>
      <w:proofErr w:type="gramStart"/>
      <w:r w:rsidRPr="005A7868">
        <w:rPr>
          <w:rFonts w:ascii="方正仿宋简体" w:eastAsia="方正仿宋简体" w:hint="eastAsia"/>
          <w:sz w:val="32"/>
        </w:rPr>
        <w:t>甬</w:t>
      </w:r>
      <w:proofErr w:type="gramEnd"/>
      <w:r w:rsidRPr="005A7868">
        <w:rPr>
          <w:rFonts w:ascii="方正仿宋简体" w:eastAsia="方正仿宋简体" w:hint="eastAsia"/>
          <w:sz w:val="32"/>
        </w:rPr>
        <w:t>农发〔2019〕1</w:t>
      </w:r>
      <w:r>
        <w:rPr>
          <w:rFonts w:ascii="方正仿宋简体" w:eastAsia="方正仿宋简体" w:hint="eastAsia"/>
          <w:sz w:val="32"/>
        </w:rPr>
        <w:t>84</w:t>
      </w:r>
      <w:r w:rsidRPr="005A7868">
        <w:rPr>
          <w:rFonts w:ascii="方正仿宋简体" w:eastAsia="方正仿宋简体" w:hint="eastAsia"/>
          <w:sz w:val="32"/>
        </w:rPr>
        <w:t>号</w:t>
      </w:r>
    </w:p>
    <w:p w:rsidR="007157D3" w:rsidRPr="005A7868" w:rsidRDefault="007157D3" w:rsidP="007157D3">
      <w:pPr>
        <w:spacing w:line="560" w:lineRule="exact"/>
        <w:rPr>
          <w:rFonts w:ascii="仿宋_GB2312" w:eastAsia="仿宋_GB2312"/>
          <w:sz w:val="28"/>
          <w:szCs w:val="32"/>
        </w:rPr>
      </w:pPr>
    </w:p>
    <w:p w:rsidR="007157D3" w:rsidRPr="005A7868" w:rsidRDefault="007157D3" w:rsidP="007157D3">
      <w:pPr>
        <w:autoSpaceDN w:val="0"/>
        <w:spacing w:line="560" w:lineRule="exact"/>
        <w:textAlignment w:val="center"/>
        <w:rPr>
          <w:rFonts w:ascii="仿宋_GB2312" w:eastAsia="仿宋_GB2312" w:hAnsi="仿宋_GB2312"/>
          <w:sz w:val="32"/>
        </w:rPr>
      </w:pPr>
    </w:p>
    <w:p w:rsidR="007157D3" w:rsidRDefault="007157D3" w:rsidP="007157D3">
      <w:pPr>
        <w:overflowPunct w:val="0"/>
        <w:spacing w:line="560" w:lineRule="exact"/>
        <w:jc w:val="center"/>
        <w:rPr>
          <w:rFonts w:ascii="方正小标宋简体" w:eastAsia="方正小标宋简体" w:hAnsi="华文中宋"/>
          <w:sz w:val="44"/>
          <w:szCs w:val="44"/>
        </w:rPr>
      </w:pPr>
      <w:r w:rsidRPr="007157D3">
        <w:rPr>
          <w:rFonts w:ascii="方正小标宋简体" w:eastAsia="方正小标宋简体" w:hAnsi="华文中宋" w:hint="eastAsia"/>
          <w:sz w:val="44"/>
          <w:szCs w:val="44"/>
        </w:rPr>
        <w:t>宁波市农业农村局</w:t>
      </w:r>
      <w:r w:rsidR="00164171" w:rsidRPr="007157D3">
        <w:rPr>
          <w:rFonts w:ascii="方正小标宋简体" w:eastAsia="方正小标宋简体" w:hAnsi="华文中宋" w:hint="eastAsia"/>
          <w:sz w:val="44"/>
          <w:szCs w:val="44"/>
        </w:rPr>
        <w:t>关于组织开展农业领域</w:t>
      </w:r>
    </w:p>
    <w:p w:rsidR="007157D3" w:rsidRDefault="002D1DE0" w:rsidP="007157D3">
      <w:pPr>
        <w:overflowPunct w:val="0"/>
        <w:spacing w:line="560" w:lineRule="exact"/>
        <w:jc w:val="center"/>
        <w:rPr>
          <w:rFonts w:ascii="方正小标宋简体" w:eastAsia="方正小标宋简体" w:hAnsi="华文中宋"/>
          <w:sz w:val="44"/>
          <w:szCs w:val="44"/>
        </w:rPr>
      </w:pPr>
      <w:r w:rsidRPr="007157D3">
        <w:rPr>
          <w:rFonts w:ascii="方正小标宋简体" w:eastAsia="方正小标宋简体" w:hAnsi="华文中宋" w:hint="eastAsia"/>
          <w:sz w:val="44"/>
          <w:szCs w:val="44"/>
        </w:rPr>
        <w:t>危险化学品</w:t>
      </w:r>
      <w:r w:rsidR="00164171" w:rsidRPr="007157D3">
        <w:rPr>
          <w:rFonts w:ascii="方正小标宋简体" w:eastAsia="方正小标宋简体" w:hAnsi="华文中宋" w:hint="eastAsia"/>
          <w:sz w:val="44"/>
          <w:szCs w:val="44"/>
        </w:rPr>
        <w:t>使用</w:t>
      </w:r>
      <w:r w:rsidR="00663428" w:rsidRPr="007157D3">
        <w:rPr>
          <w:rFonts w:ascii="方正小标宋简体" w:eastAsia="方正小标宋简体" w:hAnsi="华文中宋" w:hint="eastAsia"/>
          <w:sz w:val="44"/>
          <w:szCs w:val="44"/>
        </w:rPr>
        <w:t>单位</w:t>
      </w:r>
      <w:r w:rsidR="00164171" w:rsidRPr="007157D3">
        <w:rPr>
          <w:rFonts w:ascii="方正小标宋简体" w:eastAsia="方正小标宋简体" w:hAnsi="华文中宋" w:hint="eastAsia"/>
          <w:sz w:val="44"/>
          <w:szCs w:val="44"/>
        </w:rPr>
        <w:t>安全</w:t>
      </w:r>
      <w:r w:rsidR="00663428" w:rsidRPr="007157D3">
        <w:rPr>
          <w:rFonts w:ascii="方正小标宋简体" w:eastAsia="方正小标宋简体" w:hAnsi="华文中宋" w:hint="eastAsia"/>
          <w:sz w:val="44"/>
          <w:szCs w:val="44"/>
        </w:rPr>
        <w:t>生产</w:t>
      </w:r>
      <w:proofErr w:type="gramStart"/>
      <w:r w:rsidR="00164171" w:rsidRPr="007157D3">
        <w:rPr>
          <w:rFonts w:ascii="方正小标宋简体" w:eastAsia="方正小标宋简体" w:hAnsi="华文中宋" w:hint="eastAsia"/>
          <w:sz w:val="44"/>
          <w:szCs w:val="44"/>
        </w:rPr>
        <w:t>和</w:t>
      </w:r>
      <w:proofErr w:type="gramEnd"/>
    </w:p>
    <w:p w:rsidR="007157D3" w:rsidRDefault="00164171" w:rsidP="007157D3">
      <w:pPr>
        <w:overflowPunct w:val="0"/>
        <w:spacing w:line="560" w:lineRule="exact"/>
        <w:jc w:val="center"/>
        <w:rPr>
          <w:rFonts w:ascii="方正小标宋简体" w:eastAsia="方正小标宋简体" w:hAnsi="华文中宋"/>
          <w:sz w:val="44"/>
          <w:szCs w:val="44"/>
        </w:rPr>
      </w:pPr>
      <w:r w:rsidRPr="007157D3">
        <w:rPr>
          <w:rFonts w:ascii="方正小标宋简体" w:eastAsia="方正小标宋简体" w:hAnsi="华文中宋" w:hint="eastAsia"/>
          <w:sz w:val="44"/>
          <w:szCs w:val="44"/>
        </w:rPr>
        <w:t>消防安全整治</w:t>
      </w:r>
      <w:r w:rsidR="00663428" w:rsidRPr="007157D3">
        <w:rPr>
          <w:rFonts w:ascii="方正小标宋简体" w:eastAsia="方正小标宋简体" w:hAnsi="华文中宋" w:hint="eastAsia"/>
          <w:sz w:val="44"/>
          <w:szCs w:val="44"/>
        </w:rPr>
        <w:t>百日大会战</w:t>
      </w:r>
    </w:p>
    <w:p w:rsidR="00164171" w:rsidRPr="007157D3" w:rsidRDefault="00164171" w:rsidP="007157D3">
      <w:pPr>
        <w:overflowPunct w:val="0"/>
        <w:spacing w:line="560" w:lineRule="exact"/>
        <w:jc w:val="center"/>
        <w:rPr>
          <w:rFonts w:ascii="方正小标宋简体" w:eastAsia="方正小标宋简体" w:hAnsi="华文中宋"/>
          <w:sz w:val="44"/>
          <w:szCs w:val="44"/>
        </w:rPr>
      </w:pPr>
      <w:r w:rsidRPr="007157D3">
        <w:rPr>
          <w:rFonts w:ascii="方正小标宋简体" w:eastAsia="方正小标宋简体" w:hAnsi="华文中宋" w:hint="eastAsia"/>
          <w:sz w:val="44"/>
          <w:szCs w:val="44"/>
        </w:rPr>
        <w:t>工作的通知</w:t>
      </w:r>
    </w:p>
    <w:p w:rsidR="004A07D6" w:rsidRDefault="004A07D6" w:rsidP="007157D3">
      <w:pPr>
        <w:overflowPunct w:val="0"/>
        <w:spacing w:line="560" w:lineRule="exact"/>
        <w:rPr>
          <w:rFonts w:ascii="仿宋_GB2312" w:eastAsia="仿宋_GB2312"/>
          <w:sz w:val="32"/>
          <w:szCs w:val="32"/>
        </w:rPr>
      </w:pPr>
    </w:p>
    <w:p w:rsidR="00164171" w:rsidRPr="007157D3" w:rsidRDefault="00164171" w:rsidP="007157D3">
      <w:pPr>
        <w:overflowPunct w:val="0"/>
        <w:spacing w:line="560" w:lineRule="exact"/>
        <w:rPr>
          <w:rFonts w:ascii="方正仿宋简体" w:eastAsia="方正仿宋简体"/>
          <w:sz w:val="32"/>
          <w:szCs w:val="32"/>
        </w:rPr>
      </w:pPr>
      <w:r w:rsidRPr="007157D3">
        <w:rPr>
          <w:rFonts w:ascii="方正仿宋简体" w:eastAsia="方正仿宋简体" w:hint="eastAsia"/>
          <w:sz w:val="32"/>
          <w:szCs w:val="32"/>
        </w:rPr>
        <w:t>各</w:t>
      </w:r>
      <w:r w:rsidR="00BF0A5B" w:rsidRPr="007157D3">
        <w:rPr>
          <w:rFonts w:ascii="方正仿宋简体" w:eastAsia="方正仿宋简体" w:hint="eastAsia"/>
          <w:sz w:val="32"/>
          <w:szCs w:val="32"/>
        </w:rPr>
        <w:t>区县（市）农业农村局，象山县水利和渔业局，功能区农业农村主管部门，局</w:t>
      </w:r>
      <w:r w:rsidRPr="007157D3">
        <w:rPr>
          <w:rFonts w:ascii="方正仿宋简体" w:eastAsia="方正仿宋简体" w:hint="eastAsia"/>
          <w:sz w:val="32"/>
          <w:szCs w:val="32"/>
        </w:rPr>
        <w:t>有关</w:t>
      </w:r>
      <w:r w:rsidR="00431F5E" w:rsidRPr="007157D3">
        <w:rPr>
          <w:rFonts w:ascii="方正仿宋简体" w:eastAsia="方正仿宋简体" w:hint="eastAsia"/>
          <w:sz w:val="32"/>
          <w:szCs w:val="32"/>
        </w:rPr>
        <w:t>处室（单位）</w:t>
      </w:r>
      <w:r w:rsidRPr="007157D3">
        <w:rPr>
          <w:rFonts w:ascii="方正仿宋简体" w:eastAsia="方正仿宋简体" w:hint="eastAsia"/>
          <w:sz w:val="32"/>
          <w:szCs w:val="32"/>
        </w:rPr>
        <w:t>：</w:t>
      </w:r>
    </w:p>
    <w:p w:rsidR="00164171" w:rsidRPr="007157D3" w:rsidRDefault="00164171"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根据《宁波市组织开展危险化学品使用单位及小企业小加工作坊安全生产和消防安全整治百日大会战工作方案》和宁波市安委会关于开展</w:t>
      </w:r>
      <w:r w:rsidR="002D1DE0" w:rsidRPr="007157D3">
        <w:rPr>
          <w:rFonts w:ascii="方正仿宋简体" w:eastAsia="方正仿宋简体" w:hint="eastAsia"/>
          <w:sz w:val="32"/>
          <w:szCs w:val="32"/>
        </w:rPr>
        <w:t>危险化学品</w:t>
      </w:r>
      <w:r w:rsidRPr="007157D3">
        <w:rPr>
          <w:rFonts w:ascii="方正仿宋简体" w:eastAsia="方正仿宋简体" w:hint="eastAsia"/>
          <w:sz w:val="32"/>
          <w:szCs w:val="32"/>
        </w:rPr>
        <w:t>排查整治工作要求，</w:t>
      </w:r>
      <w:r w:rsidR="004A07D6" w:rsidRPr="007157D3">
        <w:rPr>
          <w:rFonts w:ascii="方正仿宋简体" w:eastAsia="方正仿宋简体" w:hint="eastAsia"/>
          <w:sz w:val="32"/>
          <w:szCs w:val="32"/>
        </w:rPr>
        <w:t>坚决遏制</w:t>
      </w:r>
      <w:r w:rsidR="00F05FF1">
        <w:rPr>
          <w:rFonts w:ascii="方正仿宋简体" w:eastAsia="方正仿宋简体" w:hint="eastAsia"/>
          <w:sz w:val="32"/>
          <w:szCs w:val="32"/>
        </w:rPr>
        <w:t>较</w:t>
      </w:r>
      <w:r w:rsidR="004A07D6" w:rsidRPr="007157D3">
        <w:rPr>
          <w:rFonts w:ascii="方正仿宋简体" w:eastAsia="方正仿宋简体" w:hint="eastAsia"/>
          <w:sz w:val="32"/>
          <w:szCs w:val="32"/>
        </w:rPr>
        <w:t>大</w:t>
      </w:r>
      <w:r w:rsidR="00F05FF1">
        <w:rPr>
          <w:rFonts w:ascii="方正仿宋简体" w:eastAsia="方正仿宋简体" w:hint="eastAsia"/>
          <w:sz w:val="32"/>
          <w:szCs w:val="32"/>
        </w:rPr>
        <w:t>以上</w:t>
      </w:r>
      <w:r w:rsidR="004A07D6" w:rsidRPr="007157D3">
        <w:rPr>
          <w:rFonts w:ascii="方正仿宋简体" w:eastAsia="方正仿宋简体" w:hint="eastAsia"/>
          <w:sz w:val="32"/>
          <w:szCs w:val="32"/>
        </w:rPr>
        <w:t>事故发生，</w:t>
      </w:r>
      <w:r w:rsidR="00BC03C2" w:rsidRPr="007157D3">
        <w:rPr>
          <w:rFonts w:ascii="方正仿宋简体" w:eastAsia="方正仿宋简体" w:hint="eastAsia"/>
          <w:sz w:val="32"/>
          <w:szCs w:val="32"/>
        </w:rPr>
        <w:t>局安委</w:t>
      </w:r>
      <w:r w:rsidR="00900C6D" w:rsidRPr="007157D3">
        <w:rPr>
          <w:rFonts w:ascii="方正仿宋简体" w:eastAsia="方正仿宋简体" w:hint="eastAsia"/>
          <w:sz w:val="32"/>
          <w:szCs w:val="32"/>
        </w:rPr>
        <w:t>会</w:t>
      </w:r>
      <w:r w:rsidR="00BC03C2" w:rsidRPr="007157D3">
        <w:rPr>
          <w:rFonts w:ascii="方正仿宋简体" w:eastAsia="方正仿宋简体" w:hint="eastAsia"/>
          <w:sz w:val="32"/>
          <w:szCs w:val="32"/>
        </w:rPr>
        <w:t>决定自即日起至2020年春节前，在全市农业领域开展危险化学品使用</w:t>
      </w:r>
      <w:r w:rsidR="00663428" w:rsidRPr="007157D3">
        <w:rPr>
          <w:rFonts w:ascii="方正仿宋简体" w:eastAsia="方正仿宋简体" w:hint="eastAsia"/>
          <w:sz w:val="32"/>
          <w:szCs w:val="32"/>
        </w:rPr>
        <w:t>单位</w:t>
      </w:r>
      <w:r w:rsidR="00BC03C2" w:rsidRPr="007157D3">
        <w:rPr>
          <w:rFonts w:ascii="方正仿宋简体" w:eastAsia="方正仿宋简体" w:hint="eastAsia"/>
          <w:sz w:val="32"/>
          <w:szCs w:val="32"/>
        </w:rPr>
        <w:t>安全</w:t>
      </w:r>
      <w:r w:rsidR="00663428" w:rsidRPr="007157D3">
        <w:rPr>
          <w:rFonts w:ascii="方正仿宋简体" w:eastAsia="方正仿宋简体" w:hint="eastAsia"/>
          <w:sz w:val="32"/>
          <w:szCs w:val="32"/>
        </w:rPr>
        <w:t>生产</w:t>
      </w:r>
      <w:r w:rsidR="00BC03C2" w:rsidRPr="007157D3">
        <w:rPr>
          <w:rFonts w:ascii="方正仿宋简体" w:eastAsia="方正仿宋简体" w:hint="eastAsia"/>
          <w:sz w:val="32"/>
          <w:szCs w:val="32"/>
        </w:rPr>
        <w:t>和消防安全整治</w:t>
      </w:r>
      <w:r w:rsidR="00663428" w:rsidRPr="007157D3">
        <w:rPr>
          <w:rFonts w:ascii="方正仿宋简体" w:eastAsia="方正仿宋简体" w:hint="eastAsia"/>
          <w:sz w:val="32"/>
          <w:szCs w:val="32"/>
        </w:rPr>
        <w:t>百日</w:t>
      </w:r>
      <w:r w:rsidR="00663428" w:rsidRPr="007157D3">
        <w:rPr>
          <w:rFonts w:ascii="方正仿宋简体" w:eastAsia="方正仿宋简体" w:hint="eastAsia"/>
          <w:sz w:val="32"/>
          <w:szCs w:val="32"/>
        </w:rPr>
        <w:lastRenderedPageBreak/>
        <w:t>大会战</w:t>
      </w:r>
      <w:r w:rsidR="00BC03C2" w:rsidRPr="007157D3">
        <w:rPr>
          <w:rFonts w:ascii="方正仿宋简体" w:eastAsia="方正仿宋简体" w:hint="eastAsia"/>
          <w:sz w:val="32"/>
          <w:szCs w:val="32"/>
        </w:rPr>
        <w:t>工作</w:t>
      </w:r>
      <w:r w:rsidR="00BF0A5B" w:rsidRPr="007157D3">
        <w:rPr>
          <w:rFonts w:ascii="方正仿宋简体" w:eastAsia="方正仿宋简体" w:hint="eastAsia"/>
          <w:sz w:val="32"/>
          <w:szCs w:val="32"/>
        </w:rPr>
        <w:t>。</w:t>
      </w:r>
      <w:r w:rsidR="00BC03C2" w:rsidRPr="007157D3">
        <w:rPr>
          <w:rFonts w:ascii="方正仿宋简体" w:eastAsia="方正仿宋简体" w:hint="eastAsia"/>
          <w:sz w:val="32"/>
          <w:szCs w:val="32"/>
        </w:rPr>
        <w:t>现将有关事项通知如下。</w:t>
      </w:r>
    </w:p>
    <w:p w:rsidR="00251441" w:rsidRPr="007157D3" w:rsidRDefault="00251441" w:rsidP="007157D3">
      <w:pPr>
        <w:overflowPunct w:val="0"/>
        <w:spacing w:line="560" w:lineRule="exact"/>
        <w:ind w:firstLine="640"/>
        <w:rPr>
          <w:rFonts w:ascii="方正黑体简体" w:eastAsia="方正黑体简体"/>
          <w:sz w:val="32"/>
          <w:szCs w:val="32"/>
        </w:rPr>
      </w:pPr>
      <w:r w:rsidRPr="007157D3">
        <w:rPr>
          <w:rFonts w:ascii="方正黑体简体" w:eastAsia="方正黑体简体" w:hint="eastAsia"/>
          <w:sz w:val="32"/>
          <w:szCs w:val="32"/>
        </w:rPr>
        <w:t>一、整治范围</w:t>
      </w:r>
    </w:p>
    <w:p w:rsidR="00251441" w:rsidRPr="007157D3" w:rsidRDefault="002D1DE0"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全市农业领域涉及危险化学品（以下简称“危化品”）</w:t>
      </w:r>
      <w:r w:rsidR="005752C9" w:rsidRPr="007157D3">
        <w:rPr>
          <w:rFonts w:ascii="方正仿宋简体" w:eastAsia="方正仿宋简体" w:hint="eastAsia"/>
          <w:sz w:val="32"/>
          <w:szCs w:val="32"/>
        </w:rPr>
        <w:t>使用单位</w:t>
      </w:r>
      <w:r w:rsidR="009116D8" w:rsidRPr="007157D3">
        <w:rPr>
          <w:rFonts w:ascii="方正仿宋简体" w:eastAsia="方正仿宋简体" w:hint="eastAsia"/>
          <w:sz w:val="32"/>
          <w:szCs w:val="32"/>
        </w:rPr>
        <w:t>，</w:t>
      </w:r>
      <w:r w:rsidR="004A7216" w:rsidRPr="007157D3">
        <w:rPr>
          <w:rFonts w:ascii="方正仿宋简体" w:eastAsia="方正仿宋简体" w:hint="eastAsia"/>
          <w:sz w:val="32"/>
          <w:szCs w:val="32"/>
        </w:rPr>
        <w:t>根据危险化学品目录，</w:t>
      </w:r>
      <w:r w:rsidR="003A7439" w:rsidRPr="007157D3">
        <w:rPr>
          <w:rFonts w:ascii="方正仿宋简体" w:eastAsia="方正仿宋简体" w:hint="eastAsia"/>
          <w:sz w:val="32"/>
          <w:szCs w:val="32"/>
        </w:rPr>
        <w:t>涉及农业领域</w:t>
      </w:r>
      <w:r w:rsidR="004A7216" w:rsidRPr="007157D3">
        <w:rPr>
          <w:rFonts w:ascii="方正仿宋简体" w:eastAsia="方正仿宋简体" w:hint="eastAsia"/>
          <w:sz w:val="32"/>
          <w:szCs w:val="32"/>
        </w:rPr>
        <w:t>主要包括</w:t>
      </w:r>
      <w:proofErr w:type="gramStart"/>
      <w:r w:rsidR="004A7216" w:rsidRPr="007157D3">
        <w:rPr>
          <w:rFonts w:ascii="方正仿宋简体" w:eastAsia="方正仿宋简体" w:hint="eastAsia"/>
          <w:sz w:val="32"/>
          <w:szCs w:val="32"/>
        </w:rPr>
        <w:t>含危险</w:t>
      </w:r>
      <w:proofErr w:type="gramEnd"/>
      <w:r w:rsidR="004A7216" w:rsidRPr="007157D3">
        <w:rPr>
          <w:rFonts w:ascii="方正仿宋简体" w:eastAsia="方正仿宋简体" w:hint="eastAsia"/>
          <w:sz w:val="32"/>
          <w:szCs w:val="32"/>
        </w:rPr>
        <w:t>化学试剂的实验室</w:t>
      </w:r>
      <w:r w:rsidR="005752C9" w:rsidRPr="007157D3">
        <w:rPr>
          <w:rFonts w:ascii="方正仿宋简体" w:eastAsia="方正仿宋简体" w:hint="eastAsia"/>
          <w:sz w:val="32"/>
          <w:szCs w:val="32"/>
        </w:rPr>
        <w:t>和沼气</w:t>
      </w:r>
      <w:r w:rsidR="00816776" w:rsidRPr="007157D3">
        <w:rPr>
          <w:rFonts w:ascii="方正仿宋简体" w:eastAsia="方正仿宋简体" w:hint="eastAsia"/>
          <w:sz w:val="32"/>
          <w:szCs w:val="32"/>
        </w:rPr>
        <w:t>工程</w:t>
      </w:r>
      <w:r w:rsidR="005752C9" w:rsidRPr="007157D3">
        <w:rPr>
          <w:rFonts w:ascii="方正仿宋简体" w:eastAsia="方正仿宋简体" w:hint="eastAsia"/>
          <w:sz w:val="32"/>
          <w:szCs w:val="32"/>
        </w:rPr>
        <w:t>、涉氨渔船</w:t>
      </w:r>
      <w:r w:rsidR="00F05FF1">
        <w:rPr>
          <w:rFonts w:ascii="方正仿宋简体" w:eastAsia="方正仿宋简体" w:hint="eastAsia"/>
          <w:sz w:val="32"/>
          <w:szCs w:val="32"/>
        </w:rPr>
        <w:t>等</w:t>
      </w:r>
      <w:r w:rsidR="00C707F0" w:rsidRPr="007157D3">
        <w:rPr>
          <w:rFonts w:ascii="方正仿宋简体" w:eastAsia="方正仿宋简体" w:hint="eastAsia"/>
          <w:sz w:val="32"/>
          <w:szCs w:val="32"/>
        </w:rPr>
        <w:t>。</w:t>
      </w:r>
    </w:p>
    <w:p w:rsidR="00AB3CF1" w:rsidRPr="007157D3" w:rsidRDefault="00AB3CF1" w:rsidP="007157D3">
      <w:pPr>
        <w:overflowPunct w:val="0"/>
        <w:spacing w:line="560" w:lineRule="exact"/>
        <w:ind w:firstLine="640"/>
        <w:rPr>
          <w:rFonts w:ascii="方正黑体简体" w:eastAsia="方正黑体简体"/>
          <w:sz w:val="32"/>
          <w:szCs w:val="32"/>
        </w:rPr>
      </w:pPr>
      <w:r w:rsidRPr="007157D3">
        <w:rPr>
          <w:rFonts w:ascii="方正黑体简体" w:eastAsia="方正黑体简体" w:hint="eastAsia"/>
          <w:sz w:val="32"/>
          <w:szCs w:val="32"/>
        </w:rPr>
        <w:t>二、工作分工</w:t>
      </w:r>
    </w:p>
    <w:p w:rsidR="00AB3CF1" w:rsidRPr="007157D3" w:rsidRDefault="00AB3CF1"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局安委办牵头</w:t>
      </w:r>
      <w:r w:rsidR="00C30067" w:rsidRPr="007157D3">
        <w:rPr>
          <w:rFonts w:ascii="方正仿宋简体" w:eastAsia="方正仿宋简体" w:hint="eastAsia"/>
          <w:sz w:val="32"/>
          <w:szCs w:val="32"/>
        </w:rPr>
        <w:t>，</w:t>
      </w:r>
      <w:r w:rsidRPr="007157D3">
        <w:rPr>
          <w:rFonts w:ascii="方正仿宋简体" w:eastAsia="方正仿宋简体" w:hint="eastAsia"/>
          <w:sz w:val="32"/>
          <w:szCs w:val="32"/>
        </w:rPr>
        <w:t>畜牧兽医局、农技推广总站、海洋与渔业研究院负责</w:t>
      </w:r>
      <w:r w:rsidR="00C30067" w:rsidRPr="007157D3">
        <w:rPr>
          <w:rFonts w:ascii="方正仿宋简体" w:eastAsia="方正仿宋简体" w:hint="eastAsia"/>
          <w:sz w:val="32"/>
          <w:szCs w:val="32"/>
        </w:rPr>
        <w:t>市本级</w:t>
      </w:r>
      <w:r w:rsidRPr="007157D3">
        <w:rPr>
          <w:rFonts w:ascii="方正仿宋简体" w:eastAsia="方正仿宋简体" w:hint="eastAsia"/>
          <w:sz w:val="32"/>
          <w:szCs w:val="32"/>
        </w:rPr>
        <w:t>实验室</w:t>
      </w:r>
      <w:proofErr w:type="gramStart"/>
      <w:r w:rsidRPr="007157D3">
        <w:rPr>
          <w:rFonts w:ascii="方正仿宋简体" w:eastAsia="方正仿宋简体" w:hint="eastAsia"/>
          <w:sz w:val="32"/>
          <w:szCs w:val="32"/>
        </w:rPr>
        <w:t>危化品</w:t>
      </w:r>
      <w:r w:rsidR="00816776" w:rsidRPr="007157D3">
        <w:rPr>
          <w:rFonts w:ascii="方正仿宋简体" w:eastAsia="方正仿宋简体" w:hint="eastAsia"/>
          <w:sz w:val="32"/>
          <w:szCs w:val="32"/>
        </w:rPr>
        <w:t>安全</w:t>
      </w:r>
      <w:proofErr w:type="gramEnd"/>
      <w:r w:rsidR="00816776" w:rsidRPr="007157D3">
        <w:rPr>
          <w:rFonts w:ascii="方正仿宋简体" w:eastAsia="方正仿宋简体" w:hint="eastAsia"/>
          <w:sz w:val="32"/>
          <w:szCs w:val="32"/>
        </w:rPr>
        <w:t>隐患</w:t>
      </w:r>
      <w:r w:rsidRPr="007157D3">
        <w:rPr>
          <w:rFonts w:ascii="方正仿宋简体" w:eastAsia="方正仿宋简体" w:hint="eastAsia"/>
          <w:sz w:val="32"/>
          <w:szCs w:val="32"/>
        </w:rPr>
        <w:t>排查和整治</w:t>
      </w:r>
      <w:r w:rsidR="00C30067" w:rsidRPr="007157D3">
        <w:rPr>
          <w:rFonts w:ascii="方正仿宋简体" w:eastAsia="方正仿宋简体" w:hint="eastAsia"/>
          <w:sz w:val="32"/>
          <w:szCs w:val="32"/>
        </w:rPr>
        <w:t>，各区县（市）、功能区农业农村（渔业）部门负责本辖区实验室</w:t>
      </w:r>
      <w:proofErr w:type="gramStart"/>
      <w:r w:rsidR="00C30067" w:rsidRPr="007157D3">
        <w:rPr>
          <w:rFonts w:ascii="方正仿宋简体" w:eastAsia="方正仿宋简体" w:hint="eastAsia"/>
          <w:sz w:val="32"/>
          <w:szCs w:val="32"/>
        </w:rPr>
        <w:t>危化品</w:t>
      </w:r>
      <w:proofErr w:type="gramEnd"/>
      <w:r w:rsidR="00C30067" w:rsidRPr="007157D3">
        <w:rPr>
          <w:rFonts w:ascii="方正仿宋简体" w:eastAsia="方正仿宋简体" w:hint="eastAsia"/>
          <w:sz w:val="32"/>
          <w:szCs w:val="32"/>
        </w:rPr>
        <w:t>隐患排查和整治</w:t>
      </w:r>
      <w:r w:rsidRPr="007157D3">
        <w:rPr>
          <w:rFonts w:ascii="方正仿宋简体" w:eastAsia="方正仿宋简体" w:hint="eastAsia"/>
          <w:sz w:val="32"/>
          <w:szCs w:val="32"/>
        </w:rPr>
        <w:t>；农技推广总站</w:t>
      </w:r>
      <w:r w:rsidR="00BF0A5B" w:rsidRPr="007157D3">
        <w:rPr>
          <w:rFonts w:ascii="方正仿宋简体" w:eastAsia="方正仿宋简体" w:hint="eastAsia"/>
          <w:sz w:val="32"/>
          <w:szCs w:val="32"/>
        </w:rPr>
        <w:t>牵头，畜牧处、畜牧兽医局配合，各区</w:t>
      </w:r>
      <w:r w:rsidR="00E91F8E" w:rsidRPr="007157D3">
        <w:rPr>
          <w:rFonts w:ascii="方正仿宋简体" w:eastAsia="方正仿宋简体" w:hint="eastAsia"/>
          <w:sz w:val="32"/>
          <w:szCs w:val="32"/>
        </w:rPr>
        <w:t>县（市）、功能区农业农村部门</w:t>
      </w:r>
      <w:r w:rsidRPr="007157D3">
        <w:rPr>
          <w:rFonts w:ascii="方正仿宋简体" w:eastAsia="方正仿宋简体" w:hint="eastAsia"/>
          <w:sz w:val="32"/>
          <w:szCs w:val="32"/>
        </w:rPr>
        <w:t>负责沼气</w:t>
      </w:r>
      <w:r w:rsidR="00816776" w:rsidRPr="007157D3">
        <w:rPr>
          <w:rFonts w:ascii="方正仿宋简体" w:eastAsia="方正仿宋简体" w:hint="eastAsia"/>
          <w:sz w:val="32"/>
          <w:szCs w:val="32"/>
        </w:rPr>
        <w:t>工程安全隐患</w:t>
      </w:r>
      <w:r w:rsidRPr="007157D3">
        <w:rPr>
          <w:rFonts w:ascii="方正仿宋简体" w:eastAsia="方正仿宋简体" w:hint="eastAsia"/>
          <w:sz w:val="32"/>
          <w:szCs w:val="32"/>
        </w:rPr>
        <w:t>排查和整治；渔业渔政渔港管理处</w:t>
      </w:r>
      <w:r w:rsidR="00E91F8E" w:rsidRPr="007157D3">
        <w:rPr>
          <w:rFonts w:ascii="方正仿宋简体" w:eastAsia="方正仿宋简体" w:hint="eastAsia"/>
          <w:sz w:val="32"/>
          <w:szCs w:val="32"/>
        </w:rPr>
        <w:t>牵头，象山水利和渔业局</w:t>
      </w:r>
      <w:r w:rsidR="00C30067" w:rsidRPr="007157D3">
        <w:rPr>
          <w:rFonts w:ascii="方正仿宋简体" w:eastAsia="方正仿宋简体" w:hint="eastAsia"/>
          <w:sz w:val="32"/>
          <w:szCs w:val="32"/>
        </w:rPr>
        <w:t>、江北区农业农村局</w:t>
      </w:r>
      <w:r w:rsidRPr="007157D3">
        <w:rPr>
          <w:rFonts w:ascii="方正仿宋简体" w:eastAsia="方正仿宋简体" w:hint="eastAsia"/>
          <w:sz w:val="32"/>
          <w:szCs w:val="32"/>
        </w:rPr>
        <w:t>负责涉氨渔船</w:t>
      </w:r>
      <w:r w:rsidR="00816776" w:rsidRPr="007157D3">
        <w:rPr>
          <w:rFonts w:ascii="方正仿宋简体" w:eastAsia="方正仿宋简体" w:hint="eastAsia"/>
          <w:sz w:val="32"/>
          <w:szCs w:val="32"/>
        </w:rPr>
        <w:t>安全隐患</w:t>
      </w:r>
      <w:r w:rsidRPr="007157D3">
        <w:rPr>
          <w:rFonts w:ascii="方正仿宋简体" w:eastAsia="方正仿宋简体" w:hint="eastAsia"/>
          <w:sz w:val="32"/>
          <w:szCs w:val="32"/>
        </w:rPr>
        <w:t>排查和整治。</w:t>
      </w:r>
    </w:p>
    <w:p w:rsidR="002D1DE0" w:rsidRPr="007157D3" w:rsidRDefault="00AB3CF1" w:rsidP="007157D3">
      <w:pPr>
        <w:overflowPunct w:val="0"/>
        <w:spacing w:line="560" w:lineRule="exact"/>
        <w:ind w:firstLine="640"/>
        <w:rPr>
          <w:rFonts w:ascii="方正黑体简体" w:eastAsia="方正黑体简体"/>
          <w:sz w:val="32"/>
          <w:szCs w:val="32"/>
        </w:rPr>
      </w:pPr>
      <w:r w:rsidRPr="007157D3">
        <w:rPr>
          <w:rFonts w:ascii="方正黑体简体" w:eastAsia="方正黑体简体" w:hint="eastAsia"/>
          <w:sz w:val="32"/>
          <w:szCs w:val="32"/>
        </w:rPr>
        <w:t>三</w:t>
      </w:r>
      <w:r w:rsidR="00584746" w:rsidRPr="007157D3">
        <w:rPr>
          <w:rFonts w:ascii="方正黑体简体" w:eastAsia="方正黑体简体" w:hint="eastAsia"/>
          <w:sz w:val="32"/>
          <w:szCs w:val="32"/>
        </w:rPr>
        <w:t>、工作措施</w:t>
      </w:r>
    </w:p>
    <w:p w:rsidR="00584746" w:rsidRPr="007157D3" w:rsidRDefault="00584746"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t>（一）全面摸排、摸清底数。</w:t>
      </w:r>
      <w:r w:rsidR="007B0EA5" w:rsidRPr="007157D3">
        <w:rPr>
          <w:rFonts w:ascii="方正仿宋简体" w:eastAsia="方正仿宋简体" w:hint="eastAsia"/>
          <w:sz w:val="32"/>
          <w:szCs w:val="32"/>
        </w:rPr>
        <w:t>局属</w:t>
      </w:r>
      <w:proofErr w:type="gramStart"/>
      <w:r w:rsidRPr="007157D3">
        <w:rPr>
          <w:rFonts w:ascii="方正仿宋简体" w:eastAsia="方正仿宋简体" w:hint="eastAsia"/>
          <w:sz w:val="32"/>
          <w:szCs w:val="32"/>
        </w:rPr>
        <w:t>各</w:t>
      </w:r>
      <w:r w:rsidR="005752C9" w:rsidRPr="007157D3">
        <w:rPr>
          <w:rFonts w:ascii="方正仿宋简体" w:eastAsia="方正仿宋简体" w:hint="eastAsia"/>
          <w:sz w:val="32"/>
          <w:szCs w:val="32"/>
        </w:rPr>
        <w:t>危化品</w:t>
      </w:r>
      <w:proofErr w:type="gramEnd"/>
      <w:r w:rsidR="005752C9" w:rsidRPr="007157D3">
        <w:rPr>
          <w:rFonts w:ascii="方正仿宋简体" w:eastAsia="方正仿宋简体" w:hint="eastAsia"/>
          <w:sz w:val="32"/>
          <w:szCs w:val="32"/>
        </w:rPr>
        <w:t>使用单位要</w:t>
      </w:r>
      <w:r w:rsidR="0063011F" w:rsidRPr="007157D3">
        <w:rPr>
          <w:rFonts w:ascii="方正仿宋简体" w:eastAsia="方正仿宋简体" w:hint="eastAsia"/>
          <w:sz w:val="32"/>
          <w:szCs w:val="32"/>
        </w:rPr>
        <w:t>全面开展排摸</w:t>
      </w:r>
      <w:r w:rsidR="00600F49" w:rsidRPr="007157D3">
        <w:rPr>
          <w:rFonts w:ascii="方正仿宋简体" w:eastAsia="方正仿宋简体" w:hint="eastAsia"/>
          <w:sz w:val="32"/>
          <w:szCs w:val="32"/>
        </w:rPr>
        <w:t>，查清使用种类、数量、存储情况等</w:t>
      </w:r>
      <w:r w:rsidR="00E91F8E" w:rsidRPr="007157D3">
        <w:rPr>
          <w:rFonts w:ascii="方正仿宋简体" w:eastAsia="方正仿宋简体" w:hint="eastAsia"/>
          <w:sz w:val="32"/>
          <w:szCs w:val="32"/>
        </w:rPr>
        <w:t>；各区县市、功能区农业农村（渔业）主管部门要全面</w:t>
      </w:r>
      <w:r w:rsidR="007B0EA5" w:rsidRPr="007157D3">
        <w:rPr>
          <w:rFonts w:ascii="方正仿宋简体" w:eastAsia="方正仿宋简体" w:hint="eastAsia"/>
          <w:sz w:val="32"/>
          <w:szCs w:val="32"/>
        </w:rPr>
        <w:t>开展沼气</w:t>
      </w:r>
      <w:r w:rsidR="00A73050" w:rsidRPr="007157D3">
        <w:rPr>
          <w:rFonts w:ascii="方正仿宋简体" w:eastAsia="方正仿宋简体" w:hint="eastAsia"/>
          <w:sz w:val="32"/>
          <w:szCs w:val="32"/>
        </w:rPr>
        <w:t>工程</w:t>
      </w:r>
      <w:r w:rsidR="007B0EA5" w:rsidRPr="007157D3">
        <w:rPr>
          <w:rFonts w:ascii="方正仿宋简体" w:eastAsia="方正仿宋简体" w:hint="eastAsia"/>
          <w:sz w:val="32"/>
          <w:szCs w:val="32"/>
        </w:rPr>
        <w:t>和</w:t>
      </w:r>
      <w:proofErr w:type="gramStart"/>
      <w:r w:rsidR="007B0EA5" w:rsidRPr="007157D3">
        <w:rPr>
          <w:rFonts w:ascii="方正仿宋简体" w:eastAsia="方正仿宋简体" w:hint="eastAsia"/>
          <w:sz w:val="32"/>
          <w:szCs w:val="32"/>
        </w:rPr>
        <w:t>涉氨</w:t>
      </w:r>
      <w:proofErr w:type="gramEnd"/>
      <w:r w:rsidR="007B0EA5" w:rsidRPr="007157D3">
        <w:rPr>
          <w:rFonts w:ascii="方正仿宋简体" w:eastAsia="方正仿宋简体" w:hint="eastAsia"/>
          <w:sz w:val="32"/>
          <w:szCs w:val="32"/>
        </w:rPr>
        <w:t>渔船排摸，按照属地管理原则，</w:t>
      </w:r>
      <w:proofErr w:type="gramStart"/>
      <w:r w:rsidR="007B0EA5" w:rsidRPr="007157D3">
        <w:rPr>
          <w:rFonts w:ascii="方正仿宋简体" w:eastAsia="方正仿宋简体" w:hint="eastAsia"/>
          <w:sz w:val="32"/>
          <w:szCs w:val="32"/>
        </w:rPr>
        <w:t>逐企逐户</w:t>
      </w:r>
      <w:proofErr w:type="gramEnd"/>
      <w:r w:rsidR="007B0EA5" w:rsidRPr="007157D3">
        <w:rPr>
          <w:rFonts w:ascii="方正仿宋简体" w:eastAsia="方正仿宋简体" w:hint="eastAsia"/>
          <w:sz w:val="32"/>
          <w:szCs w:val="32"/>
        </w:rPr>
        <w:t>（船）进行拉网式排摸，</w:t>
      </w:r>
      <w:r w:rsidR="00A73050" w:rsidRPr="007157D3">
        <w:rPr>
          <w:rFonts w:ascii="方正仿宋简体" w:eastAsia="方正仿宋简体" w:hint="eastAsia"/>
          <w:sz w:val="32"/>
          <w:szCs w:val="32"/>
        </w:rPr>
        <w:t>并</w:t>
      </w:r>
      <w:r w:rsidR="004619CF" w:rsidRPr="007157D3">
        <w:rPr>
          <w:rFonts w:ascii="方正仿宋简体" w:eastAsia="方正仿宋简体" w:hint="eastAsia"/>
          <w:sz w:val="32"/>
          <w:szCs w:val="32"/>
        </w:rPr>
        <w:t>按照要求填写《涉及危化品使用单位排查表》（见附件1）。</w:t>
      </w:r>
      <w:r w:rsidR="00A73050" w:rsidRPr="007157D3">
        <w:rPr>
          <w:rFonts w:ascii="方正仿宋简体" w:eastAsia="方正仿宋简体" w:hint="eastAsia"/>
          <w:sz w:val="32"/>
          <w:szCs w:val="32"/>
        </w:rPr>
        <w:t>其中沼气工程和</w:t>
      </w:r>
      <w:proofErr w:type="gramStart"/>
      <w:r w:rsidR="00A73050" w:rsidRPr="007157D3">
        <w:rPr>
          <w:rFonts w:ascii="方正仿宋简体" w:eastAsia="方正仿宋简体" w:hint="eastAsia"/>
          <w:sz w:val="32"/>
          <w:szCs w:val="32"/>
        </w:rPr>
        <w:t>涉氨</w:t>
      </w:r>
      <w:proofErr w:type="gramEnd"/>
      <w:r w:rsidR="00A73050" w:rsidRPr="007157D3">
        <w:rPr>
          <w:rFonts w:ascii="方正仿宋简体" w:eastAsia="方正仿宋简体" w:hint="eastAsia"/>
          <w:sz w:val="32"/>
          <w:szCs w:val="32"/>
        </w:rPr>
        <w:t>渔船</w:t>
      </w:r>
      <w:r w:rsidR="00D62F00" w:rsidRPr="007157D3">
        <w:rPr>
          <w:rFonts w:ascii="方正仿宋简体" w:eastAsia="方正仿宋简体" w:hint="eastAsia"/>
          <w:sz w:val="32"/>
          <w:szCs w:val="32"/>
        </w:rPr>
        <w:t>在县级农业农村</w:t>
      </w:r>
      <w:r w:rsidR="00A73050" w:rsidRPr="007157D3">
        <w:rPr>
          <w:rFonts w:ascii="方正仿宋简体" w:eastAsia="方正仿宋简体" w:hint="eastAsia"/>
          <w:sz w:val="32"/>
          <w:szCs w:val="32"/>
        </w:rPr>
        <w:t>（渔业）</w:t>
      </w:r>
      <w:r w:rsidR="00D62F00" w:rsidRPr="007157D3">
        <w:rPr>
          <w:rFonts w:ascii="方正仿宋简体" w:eastAsia="方正仿宋简体" w:hint="eastAsia"/>
          <w:sz w:val="32"/>
          <w:szCs w:val="32"/>
        </w:rPr>
        <w:t>部门建立清单</w:t>
      </w:r>
      <w:r w:rsidR="00E71B24" w:rsidRPr="007157D3">
        <w:rPr>
          <w:rFonts w:ascii="方正仿宋简体" w:eastAsia="方正仿宋简体" w:hint="eastAsia"/>
          <w:sz w:val="32"/>
          <w:szCs w:val="32"/>
        </w:rPr>
        <w:t>。</w:t>
      </w:r>
      <w:r w:rsidR="00600F49" w:rsidRPr="007157D3">
        <w:rPr>
          <w:rFonts w:ascii="方正仿宋简体" w:eastAsia="方正仿宋简体" w:hint="eastAsia"/>
          <w:sz w:val="32"/>
          <w:szCs w:val="32"/>
        </w:rPr>
        <w:t>（10月25日前）</w:t>
      </w:r>
    </w:p>
    <w:p w:rsidR="00D62F00" w:rsidRPr="007157D3" w:rsidRDefault="00D62F00"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t>（二）认真核查、重点监管。</w:t>
      </w:r>
      <w:r w:rsidR="00600F49" w:rsidRPr="007157D3">
        <w:rPr>
          <w:rFonts w:ascii="方正仿宋简体" w:eastAsia="方正仿宋简体" w:hint="eastAsia"/>
          <w:sz w:val="32"/>
          <w:szCs w:val="32"/>
        </w:rPr>
        <w:t>局安委办、农技推广总站和渔</w:t>
      </w:r>
      <w:r w:rsidR="00600F49" w:rsidRPr="007157D3">
        <w:rPr>
          <w:rFonts w:ascii="方正仿宋简体" w:eastAsia="方正仿宋简体" w:hint="eastAsia"/>
          <w:sz w:val="32"/>
          <w:szCs w:val="32"/>
        </w:rPr>
        <w:lastRenderedPageBreak/>
        <w:t>业渔政渔港管理处</w:t>
      </w:r>
      <w:r w:rsidR="0063011F" w:rsidRPr="007157D3">
        <w:rPr>
          <w:rFonts w:ascii="方正仿宋简体" w:eastAsia="方正仿宋简体" w:hint="eastAsia"/>
          <w:sz w:val="32"/>
          <w:szCs w:val="32"/>
        </w:rPr>
        <w:t>分别牵头</w:t>
      </w:r>
      <w:r w:rsidR="00600F49" w:rsidRPr="007157D3">
        <w:rPr>
          <w:rFonts w:ascii="方正仿宋简体" w:eastAsia="方正仿宋简体" w:hint="eastAsia"/>
          <w:sz w:val="32"/>
          <w:szCs w:val="32"/>
        </w:rPr>
        <w:t>对实验室</w:t>
      </w:r>
      <w:proofErr w:type="gramStart"/>
      <w:r w:rsidR="00600F49" w:rsidRPr="007157D3">
        <w:rPr>
          <w:rFonts w:ascii="方正仿宋简体" w:eastAsia="方正仿宋简体" w:hint="eastAsia"/>
          <w:sz w:val="32"/>
          <w:szCs w:val="32"/>
        </w:rPr>
        <w:t>危化品</w:t>
      </w:r>
      <w:proofErr w:type="gramEnd"/>
      <w:r w:rsidR="00600F49" w:rsidRPr="007157D3">
        <w:rPr>
          <w:rFonts w:ascii="方正仿宋简体" w:eastAsia="方正仿宋简体" w:hint="eastAsia"/>
          <w:sz w:val="32"/>
          <w:szCs w:val="32"/>
        </w:rPr>
        <w:t>、</w:t>
      </w:r>
      <w:r w:rsidR="00AB3CF1" w:rsidRPr="007157D3">
        <w:rPr>
          <w:rFonts w:ascii="方正仿宋简体" w:eastAsia="方正仿宋简体" w:hint="eastAsia"/>
          <w:sz w:val="32"/>
          <w:szCs w:val="32"/>
        </w:rPr>
        <w:t>沼气</w:t>
      </w:r>
      <w:r w:rsidR="00816776" w:rsidRPr="007157D3">
        <w:rPr>
          <w:rFonts w:ascii="方正仿宋简体" w:eastAsia="方正仿宋简体" w:hint="eastAsia"/>
          <w:sz w:val="32"/>
          <w:szCs w:val="32"/>
        </w:rPr>
        <w:t>工程</w:t>
      </w:r>
      <w:r w:rsidR="00600F49" w:rsidRPr="007157D3">
        <w:rPr>
          <w:rFonts w:ascii="方正仿宋简体" w:eastAsia="方正仿宋简体" w:hint="eastAsia"/>
          <w:sz w:val="32"/>
          <w:szCs w:val="32"/>
        </w:rPr>
        <w:t>和</w:t>
      </w:r>
      <w:proofErr w:type="gramStart"/>
      <w:r w:rsidR="00600F49" w:rsidRPr="007157D3">
        <w:rPr>
          <w:rFonts w:ascii="方正仿宋简体" w:eastAsia="方正仿宋简体" w:hint="eastAsia"/>
          <w:sz w:val="32"/>
          <w:szCs w:val="32"/>
        </w:rPr>
        <w:t>涉氨</w:t>
      </w:r>
      <w:proofErr w:type="gramEnd"/>
      <w:r w:rsidR="00600F49" w:rsidRPr="007157D3">
        <w:rPr>
          <w:rFonts w:ascii="方正仿宋简体" w:eastAsia="方正仿宋简体" w:hint="eastAsia"/>
          <w:sz w:val="32"/>
          <w:szCs w:val="32"/>
        </w:rPr>
        <w:t>渔船排查情况进行核</w:t>
      </w:r>
      <w:r w:rsidR="007F4ABA" w:rsidRPr="007157D3">
        <w:rPr>
          <w:rFonts w:ascii="方正仿宋简体" w:eastAsia="方正仿宋简体" w:hint="eastAsia"/>
          <w:sz w:val="32"/>
          <w:szCs w:val="32"/>
        </w:rPr>
        <w:t>查，沼气</w:t>
      </w:r>
      <w:r w:rsidR="00816776" w:rsidRPr="007157D3">
        <w:rPr>
          <w:rFonts w:ascii="方正仿宋简体" w:eastAsia="方正仿宋简体" w:hint="eastAsia"/>
          <w:sz w:val="32"/>
          <w:szCs w:val="32"/>
        </w:rPr>
        <w:t>工程</w:t>
      </w:r>
      <w:r w:rsidR="007F4ABA" w:rsidRPr="007157D3">
        <w:rPr>
          <w:rFonts w:ascii="方正仿宋简体" w:eastAsia="方正仿宋简体" w:hint="eastAsia"/>
          <w:sz w:val="32"/>
          <w:szCs w:val="32"/>
        </w:rPr>
        <w:t>、涉氨渔船在县级部门建立“一</w:t>
      </w:r>
      <w:r w:rsidR="000C685E" w:rsidRPr="007157D3">
        <w:rPr>
          <w:rFonts w:ascii="方正仿宋简体" w:eastAsia="方正仿宋简体" w:hint="eastAsia"/>
          <w:sz w:val="32"/>
          <w:szCs w:val="32"/>
        </w:rPr>
        <w:t>单位一档</w:t>
      </w:r>
      <w:r w:rsidR="007F4ABA" w:rsidRPr="007157D3">
        <w:rPr>
          <w:rFonts w:ascii="方正仿宋简体" w:eastAsia="方正仿宋简体" w:hint="eastAsia"/>
          <w:sz w:val="32"/>
          <w:szCs w:val="32"/>
        </w:rPr>
        <w:t>”</w:t>
      </w:r>
      <w:r w:rsidR="000C685E" w:rsidRPr="007157D3">
        <w:rPr>
          <w:rFonts w:ascii="方正仿宋简体" w:eastAsia="方正仿宋简体" w:hint="eastAsia"/>
          <w:sz w:val="32"/>
          <w:szCs w:val="32"/>
        </w:rPr>
        <w:t>，并明确监管责任主体。按要求准确录入“全省危化品安全生产风险防控大数据平台”和市级相关信息系统。（2019年11月20日前）</w:t>
      </w:r>
    </w:p>
    <w:p w:rsidR="000C685E" w:rsidRPr="007157D3" w:rsidRDefault="000C685E"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t>（三）</w:t>
      </w:r>
      <w:r w:rsidR="004D5A5C" w:rsidRPr="007157D3">
        <w:rPr>
          <w:rFonts w:ascii="方正楷体简体" w:eastAsia="方正楷体简体" w:hint="eastAsia"/>
          <w:sz w:val="32"/>
          <w:szCs w:val="32"/>
        </w:rPr>
        <w:t>聚焦问题</w:t>
      </w:r>
      <w:r w:rsidRPr="007157D3">
        <w:rPr>
          <w:rFonts w:ascii="方正楷体简体" w:eastAsia="方正楷体简体" w:hint="eastAsia"/>
          <w:sz w:val="32"/>
          <w:szCs w:val="32"/>
        </w:rPr>
        <w:t>、严格检查。</w:t>
      </w:r>
      <w:r w:rsidRPr="007157D3">
        <w:rPr>
          <w:rFonts w:ascii="方正仿宋简体" w:eastAsia="方正仿宋简体" w:hint="eastAsia"/>
          <w:sz w:val="32"/>
          <w:szCs w:val="32"/>
        </w:rPr>
        <w:t>各有关单位要按照安全生产职责规定及上级文件明确的要求，组织开展</w:t>
      </w:r>
      <w:proofErr w:type="gramStart"/>
      <w:r w:rsidRPr="007157D3">
        <w:rPr>
          <w:rFonts w:ascii="方正仿宋简体" w:eastAsia="方正仿宋简体" w:hint="eastAsia"/>
          <w:sz w:val="32"/>
          <w:szCs w:val="32"/>
        </w:rPr>
        <w:t>危化品</w:t>
      </w:r>
      <w:proofErr w:type="gramEnd"/>
      <w:r w:rsidRPr="007157D3">
        <w:rPr>
          <w:rFonts w:ascii="方正仿宋简体" w:eastAsia="方正仿宋简体" w:hint="eastAsia"/>
          <w:sz w:val="32"/>
          <w:szCs w:val="32"/>
        </w:rPr>
        <w:t>使用情况及</w:t>
      </w:r>
      <w:r w:rsidR="00AB3CF1" w:rsidRPr="007157D3">
        <w:rPr>
          <w:rFonts w:ascii="方正仿宋简体" w:eastAsia="方正仿宋简体" w:hint="eastAsia"/>
          <w:sz w:val="32"/>
          <w:szCs w:val="32"/>
        </w:rPr>
        <w:t>沼气</w:t>
      </w:r>
      <w:r w:rsidR="00A73050" w:rsidRPr="007157D3">
        <w:rPr>
          <w:rFonts w:ascii="方正仿宋简体" w:eastAsia="方正仿宋简体" w:hint="eastAsia"/>
          <w:sz w:val="32"/>
          <w:szCs w:val="32"/>
        </w:rPr>
        <w:t>工程</w:t>
      </w:r>
      <w:r w:rsidR="00AF0B8F" w:rsidRPr="007157D3">
        <w:rPr>
          <w:rFonts w:ascii="方正仿宋简体" w:eastAsia="方正仿宋简体" w:hint="eastAsia"/>
          <w:sz w:val="32"/>
          <w:szCs w:val="32"/>
        </w:rPr>
        <w:t>、涉氨渔船安全检查，重点检查是否无证无照生产经营，是否存在使用违法建筑进行生产经营，是否生产、储存、使用</w:t>
      </w:r>
      <w:proofErr w:type="gramStart"/>
      <w:r w:rsidR="00AF0B8F" w:rsidRPr="007157D3">
        <w:rPr>
          <w:rFonts w:ascii="方正仿宋简体" w:eastAsia="方正仿宋简体" w:hint="eastAsia"/>
          <w:sz w:val="32"/>
          <w:szCs w:val="32"/>
        </w:rPr>
        <w:t>危化品</w:t>
      </w:r>
      <w:proofErr w:type="gramEnd"/>
      <w:r w:rsidR="00AF0B8F" w:rsidRPr="007157D3">
        <w:rPr>
          <w:rFonts w:ascii="方正仿宋简体" w:eastAsia="方正仿宋简体" w:hint="eastAsia"/>
          <w:sz w:val="32"/>
          <w:szCs w:val="32"/>
        </w:rPr>
        <w:t>场所住人等，检查情况及时填写《危险化学品使用单位检查表》（见附件</w:t>
      </w:r>
      <w:r w:rsidR="004619CF" w:rsidRPr="007157D3">
        <w:rPr>
          <w:rFonts w:ascii="方正仿宋简体" w:eastAsia="方正仿宋简体" w:hint="eastAsia"/>
          <w:sz w:val="32"/>
          <w:szCs w:val="32"/>
        </w:rPr>
        <w:t>2</w:t>
      </w:r>
      <w:r w:rsidR="00AF0B8F" w:rsidRPr="007157D3">
        <w:rPr>
          <w:rFonts w:ascii="方正仿宋简体" w:eastAsia="方正仿宋简体" w:hint="eastAsia"/>
          <w:sz w:val="32"/>
          <w:szCs w:val="32"/>
        </w:rPr>
        <w:t>）</w:t>
      </w:r>
      <w:r w:rsidR="00BB2A3A" w:rsidRPr="007157D3">
        <w:rPr>
          <w:rFonts w:ascii="方正仿宋简体" w:eastAsia="方正仿宋简体" w:hint="eastAsia"/>
          <w:sz w:val="32"/>
          <w:szCs w:val="32"/>
        </w:rPr>
        <w:t>。</w:t>
      </w:r>
      <w:r w:rsidR="00AF0B8F" w:rsidRPr="007157D3">
        <w:rPr>
          <w:rFonts w:ascii="方正仿宋简体" w:eastAsia="方正仿宋简体" w:hint="eastAsia"/>
          <w:sz w:val="32"/>
          <w:szCs w:val="32"/>
        </w:rPr>
        <w:t>对检查发现的隐患问题要立即责令整改，建立隐患清单，跟踪销号、闭环管理。（2020年1月20日前）</w:t>
      </w:r>
    </w:p>
    <w:p w:rsidR="00AF0B8F" w:rsidRPr="007157D3" w:rsidRDefault="00A26EF3"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t>（</w:t>
      </w:r>
      <w:r w:rsidR="00014F19" w:rsidRPr="007157D3">
        <w:rPr>
          <w:rFonts w:ascii="方正楷体简体" w:eastAsia="方正楷体简体" w:hint="eastAsia"/>
          <w:sz w:val="32"/>
          <w:szCs w:val="32"/>
        </w:rPr>
        <w:t>四</w:t>
      </w:r>
      <w:r w:rsidRPr="007157D3">
        <w:rPr>
          <w:rFonts w:ascii="方正楷体简体" w:eastAsia="方正楷体简体" w:hint="eastAsia"/>
          <w:sz w:val="32"/>
          <w:szCs w:val="32"/>
        </w:rPr>
        <w:t>）</w:t>
      </w:r>
      <w:r w:rsidR="004D5A5C" w:rsidRPr="007157D3">
        <w:rPr>
          <w:rFonts w:ascii="方正楷体简体" w:eastAsia="方正楷体简体" w:hint="eastAsia"/>
          <w:sz w:val="32"/>
          <w:szCs w:val="32"/>
        </w:rPr>
        <w:t>严格</w:t>
      </w:r>
      <w:r w:rsidRPr="007157D3">
        <w:rPr>
          <w:rFonts w:ascii="方正楷体简体" w:eastAsia="方正楷体简体" w:hint="eastAsia"/>
          <w:sz w:val="32"/>
          <w:szCs w:val="32"/>
        </w:rPr>
        <w:t>执法、铁腕整治。</w:t>
      </w:r>
      <w:r w:rsidRPr="007157D3">
        <w:rPr>
          <w:rFonts w:ascii="方正仿宋简体" w:eastAsia="方正仿宋简体" w:hint="eastAsia"/>
          <w:sz w:val="32"/>
          <w:szCs w:val="32"/>
        </w:rPr>
        <w:t>加大执法整治力度，严格落实</w:t>
      </w:r>
      <w:r w:rsidR="00A96CFA" w:rsidRPr="007157D3">
        <w:rPr>
          <w:rFonts w:ascii="方正仿宋简体" w:eastAsia="方正仿宋简体" w:hint="eastAsia"/>
          <w:sz w:val="32"/>
          <w:szCs w:val="32"/>
        </w:rPr>
        <w:t>《宁波市组织开展危险化学品使用单位及小企业小加工作坊安全生产和消防安全整治百日大会战工作方案》提出的</w:t>
      </w:r>
      <w:r w:rsidRPr="007157D3">
        <w:rPr>
          <w:rFonts w:ascii="方正仿宋简体" w:eastAsia="方正仿宋简体" w:hint="eastAsia"/>
          <w:sz w:val="32"/>
          <w:szCs w:val="32"/>
        </w:rPr>
        <w:t>“十二个一律”措施</w:t>
      </w:r>
      <w:r w:rsidR="008D3E3E" w:rsidRPr="007157D3">
        <w:rPr>
          <w:rFonts w:ascii="方正仿宋简体" w:eastAsia="方正仿宋简体" w:hint="eastAsia"/>
          <w:sz w:val="32"/>
          <w:szCs w:val="32"/>
        </w:rPr>
        <w:t>。同时采取停建、停电、停供、扣押等强制执法措施，严厉打击非法违法行为，</w:t>
      </w:r>
      <w:r w:rsidR="00014F19" w:rsidRPr="007157D3">
        <w:rPr>
          <w:rFonts w:ascii="方正仿宋简体" w:eastAsia="方正仿宋简体" w:hint="eastAsia"/>
          <w:sz w:val="32"/>
          <w:szCs w:val="32"/>
        </w:rPr>
        <w:t>确保有效整治</w:t>
      </w:r>
      <w:r w:rsidR="008D3E3E" w:rsidRPr="007157D3">
        <w:rPr>
          <w:rFonts w:ascii="方正仿宋简体" w:eastAsia="方正仿宋简体" w:hint="eastAsia"/>
          <w:sz w:val="32"/>
          <w:szCs w:val="32"/>
        </w:rPr>
        <w:t>。（2020年1月20日前）</w:t>
      </w:r>
    </w:p>
    <w:p w:rsidR="00014F19" w:rsidRPr="007157D3" w:rsidRDefault="00014F19"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t>（五）加强培训，增强能力。</w:t>
      </w:r>
      <w:proofErr w:type="gramStart"/>
      <w:r w:rsidRPr="007157D3">
        <w:rPr>
          <w:rFonts w:ascii="方正仿宋简体" w:eastAsia="方正仿宋简体" w:hint="eastAsia"/>
          <w:sz w:val="32"/>
          <w:szCs w:val="32"/>
        </w:rPr>
        <w:t>危化品</w:t>
      </w:r>
      <w:proofErr w:type="gramEnd"/>
      <w:r w:rsidRPr="007157D3">
        <w:rPr>
          <w:rFonts w:ascii="方正仿宋简体" w:eastAsia="方正仿宋简体" w:hint="eastAsia"/>
          <w:sz w:val="32"/>
          <w:szCs w:val="32"/>
        </w:rPr>
        <w:t>使用单位和</w:t>
      </w:r>
      <w:r w:rsidR="00AB3CF1" w:rsidRPr="007157D3">
        <w:rPr>
          <w:rFonts w:ascii="方正仿宋简体" w:eastAsia="方正仿宋简体" w:hint="eastAsia"/>
          <w:sz w:val="32"/>
          <w:szCs w:val="32"/>
        </w:rPr>
        <w:t>沼气使用</w:t>
      </w:r>
      <w:r w:rsidRPr="007157D3">
        <w:rPr>
          <w:rFonts w:ascii="方正仿宋简体" w:eastAsia="方正仿宋简体" w:hint="eastAsia"/>
          <w:sz w:val="32"/>
          <w:szCs w:val="32"/>
        </w:rPr>
        <w:t>企业、涉氨渔船要依法</w:t>
      </w:r>
      <w:r w:rsidR="00BB2A3A" w:rsidRPr="007157D3">
        <w:rPr>
          <w:rFonts w:ascii="方正仿宋简体" w:eastAsia="方正仿宋简体" w:hint="eastAsia"/>
          <w:sz w:val="32"/>
          <w:szCs w:val="32"/>
        </w:rPr>
        <w:t>加强</w:t>
      </w:r>
      <w:r w:rsidRPr="007157D3">
        <w:rPr>
          <w:rFonts w:ascii="方正仿宋简体" w:eastAsia="方正仿宋简体" w:hint="eastAsia"/>
          <w:sz w:val="32"/>
          <w:szCs w:val="32"/>
        </w:rPr>
        <w:t>从业人员安全生产教育培训</w:t>
      </w:r>
      <w:r w:rsidR="00BB2A3A" w:rsidRPr="007157D3">
        <w:rPr>
          <w:rFonts w:ascii="方正仿宋简体" w:eastAsia="方正仿宋简体" w:hint="eastAsia"/>
          <w:sz w:val="32"/>
          <w:szCs w:val="32"/>
        </w:rPr>
        <w:t>，督促企业（单位）严格落实安全生产和消防安全</w:t>
      </w:r>
      <w:r w:rsidR="00C30067" w:rsidRPr="007157D3">
        <w:rPr>
          <w:rFonts w:ascii="方正仿宋简体" w:eastAsia="方正仿宋简体" w:hint="eastAsia"/>
          <w:sz w:val="32"/>
          <w:szCs w:val="32"/>
        </w:rPr>
        <w:t>主体</w:t>
      </w:r>
      <w:r w:rsidR="00BB2A3A" w:rsidRPr="007157D3">
        <w:rPr>
          <w:rFonts w:ascii="方正仿宋简体" w:eastAsia="方正仿宋简体" w:hint="eastAsia"/>
          <w:sz w:val="32"/>
          <w:szCs w:val="32"/>
        </w:rPr>
        <w:t>责任</w:t>
      </w:r>
      <w:r w:rsidRPr="007157D3">
        <w:rPr>
          <w:rFonts w:ascii="方正仿宋简体" w:eastAsia="方正仿宋简体" w:hint="eastAsia"/>
          <w:sz w:val="32"/>
          <w:szCs w:val="32"/>
        </w:rPr>
        <w:t>，依法配备安管员或明确专人负责安全生产工作</w:t>
      </w:r>
      <w:r w:rsidR="00BB2A3A" w:rsidRPr="007157D3">
        <w:rPr>
          <w:rFonts w:ascii="方正仿宋简体" w:eastAsia="方正仿宋简体" w:hint="eastAsia"/>
          <w:sz w:val="32"/>
          <w:szCs w:val="32"/>
        </w:rPr>
        <w:t>，全面开展安全生产和消防安全自查自纠</w:t>
      </w:r>
      <w:r w:rsidRPr="007157D3">
        <w:rPr>
          <w:rFonts w:ascii="方正仿宋简体" w:eastAsia="方正仿宋简体" w:hint="eastAsia"/>
          <w:sz w:val="32"/>
          <w:szCs w:val="32"/>
        </w:rPr>
        <w:t>。（2019年11月20日前）</w:t>
      </w:r>
    </w:p>
    <w:p w:rsidR="00D86DA4" w:rsidRPr="007157D3" w:rsidRDefault="00D86DA4"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lastRenderedPageBreak/>
        <w:t>（六）</w:t>
      </w:r>
      <w:r w:rsidR="00BB2A3A" w:rsidRPr="007157D3">
        <w:rPr>
          <w:rFonts w:ascii="方正楷体简体" w:eastAsia="方正楷体简体" w:hint="eastAsia"/>
          <w:sz w:val="32"/>
          <w:szCs w:val="32"/>
        </w:rPr>
        <w:t>强化风评</w:t>
      </w:r>
      <w:r w:rsidRPr="007157D3">
        <w:rPr>
          <w:rFonts w:ascii="方正楷体简体" w:eastAsia="方正楷体简体" w:hint="eastAsia"/>
          <w:sz w:val="32"/>
          <w:szCs w:val="32"/>
        </w:rPr>
        <w:t>，</w:t>
      </w:r>
      <w:r w:rsidR="00BB2A3A" w:rsidRPr="007157D3">
        <w:rPr>
          <w:rFonts w:ascii="方正楷体简体" w:eastAsia="方正楷体简体" w:hint="eastAsia"/>
          <w:sz w:val="32"/>
          <w:szCs w:val="32"/>
        </w:rPr>
        <w:t>管住源头</w:t>
      </w:r>
      <w:r w:rsidRPr="007157D3">
        <w:rPr>
          <w:rFonts w:ascii="方正楷体简体" w:eastAsia="方正楷体简体" w:hint="eastAsia"/>
          <w:sz w:val="32"/>
          <w:szCs w:val="32"/>
        </w:rPr>
        <w:t>。</w:t>
      </w:r>
      <w:r w:rsidRPr="007157D3">
        <w:rPr>
          <w:rFonts w:ascii="方正仿宋简体" w:eastAsia="方正仿宋简体" w:hint="eastAsia"/>
          <w:sz w:val="32"/>
          <w:szCs w:val="32"/>
        </w:rPr>
        <w:t>建立</w:t>
      </w:r>
      <w:proofErr w:type="gramStart"/>
      <w:r w:rsidRPr="007157D3">
        <w:rPr>
          <w:rFonts w:ascii="方正仿宋简体" w:eastAsia="方正仿宋简体" w:hint="eastAsia"/>
          <w:sz w:val="32"/>
          <w:szCs w:val="32"/>
        </w:rPr>
        <w:t>危化品</w:t>
      </w:r>
      <w:proofErr w:type="gramEnd"/>
      <w:r w:rsidRPr="007157D3">
        <w:rPr>
          <w:rFonts w:ascii="方正仿宋简体" w:eastAsia="方正仿宋简体" w:hint="eastAsia"/>
          <w:sz w:val="32"/>
          <w:szCs w:val="32"/>
        </w:rPr>
        <w:t>使用单位设立安全负面清单，</w:t>
      </w:r>
      <w:r w:rsidR="00E71B24" w:rsidRPr="007157D3">
        <w:rPr>
          <w:rFonts w:ascii="方正仿宋简体" w:eastAsia="方正仿宋简体" w:hint="eastAsia"/>
          <w:sz w:val="32"/>
          <w:szCs w:val="32"/>
        </w:rPr>
        <w:t>2020年6月</w:t>
      </w:r>
      <w:r w:rsidRPr="007157D3">
        <w:rPr>
          <w:rFonts w:ascii="方正仿宋简体" w:eastAsia="方正仿宋简体" w:hint="eastAsia"/>
          <w:sz w:val="32"/>
          <w:szCs w:val="32"/>
        </w:rPr>
        <w:t>底前所有</w:t>
      </w:r>
      <w:proofErr w:type="gramStart"/>
      <w:r w:rsidRPr="007157D3">
        <w:rPr>
          <w:rFonts w:ascii="方正仿宋简体" w:eastAsia="方正仿宋简体" w:hint="eastAsia"/>
          <w:sz w:val="32"/>
          <w:szCs w:val="32"/>
        </w:rPr>
        <w:t>危化品</w:t>
      </w:r>
      <w:proofErr w:type="gramEnd"/>
      <w:r w:rsidRPr="007157D3">
        <w:rPr>
          <w:rFonts w:ascii="方正仿宋简体" w:eastAsia="方正仿宋简体" w:hint="eastAsia"/>
          <w:sz w:val="32"/>
          <w:szCs w:val="32"/>
        </w:rPr>
        <w:t>使用企业</w:t>
      </w:r>
      <w:r w:rsidR="00BB2A3A" w:rsidRPr="007157D3">
        <w:rPr>
          <w:rFonts w:ascii="方正仿宋简体" w:eastAsia="方正仿宋简体" w:hint="eastAsia"/>
          <w:sz w:val="32"/>
          <w:szCs w:val="32"/>
        </w:rPr>
        <w:t>（单位）</w:t>
      </w:r>
      <w:r w:rsidRPr="007157D3">
        <w:rPr>
          <w:rFonts w:ascii="方正仿宋简体" w:eastAsia="方正仿宋简体" w:hint="eastAsia"/>
          <w:sz w:val="32"/>
          <w:szCs w:val="32"/>
        </w:rPr>
        <w:t>要进行安全</w:t>
      </w:r>
      <w:r w:rsidR="00BB2A3A" w:rsidRPr="007157D3">
        <w:rPr>
          <w:rFonts w:ascii="方正仿宋简体" w:eastAsia="方正仿宋简体" w:hint="eastAsia"/>
          <w:sz w:val="32"/>
          <w:szCs w:val="32"/>
        </w:rPr>
        <w:t>风险辨识和评估</w:t>
      </w:r>
      <w:r w:rsidRPr="007157D3">
        <w:rPr>
          <w:rFonts w:ascii="方正仿宋简体" w:eastAsia="方正仿宋简体" w:hint="eastAsia"/>
          <w:sz w:val="32"/>
          <w:szCs w:val="32"/>
        </w:rPr>
        <w:t>，对</w:t>
      </w:r>
      <w:r w:rsidR="00BB2A3A" w:rsidRPr="007157D3">
        <w:rPr>
          <w:rFonts w:ascii="方正仿宋简体" w:eastAsia="方正仿宋简体" w:hint="eastAsia"/>
          <w:sz w:val="32"/>
          <w:szCs w:val="32"/>
        </w:rPr>
        <w:t>评估</w:t>
      </w:r>
      <w:r w:rsidRPr="007157D3">
        <w:rPr>
          <w:rFonts w:ascii="方正仿宋简体" w:eastAsia="方正仿宋简体" w:hint="eastAsia"/>
          <w:sz w:val="32"/>
          <w:szCs w:val="32"/>
        </w:rPr>
        <w:t>发现的隐患问题要督促落实整改。（2020年6月30日前）</w:t>
      </w:r>
    </w:p>
    <w:p w:rsidR="00AB3CF1" w:rsidRPr="007157D3" w:rsidRDefault="00AB3CF1" w:rsidP="007157D3">
      <w:pPr>
        <w:overflowPunct w:val="0"/>
        <w:spacing w:line="560" w:lineRule="exact"/>
        <w:ind w:firstLine="640"/>
        <w:rPr>
          <w:rFonts w:ascii="方正黑体简体" w:eastAsia="方正黑体简体"/>
          <w:sz w:val="32"/>
          <w:szCs w:val="32"/>
        </w:rPr>
      </w:pPr>
      <w:r w:rsidRPr="007157D3">
        <w:rPr>
          <w:rFonts w:ascii="方正黑体简体" w:eastAsia="方正黑体简体" w:hint="eastAsia"/>
          <w:sz w:val="32"/>
          <w:szCs w:val="32"/>
        </w:rPr>
        <w:t>四、</w:t>
      </w:r>
      <w:r w:rsidR="00BB1603" w:rsidRPr="007157D3">
        <w:rPr>
          <w:rFonts w:ascii="方正黑体简体" w:eastAsia="方正黑体简体" w:hint="eastAsia"/>
          <w:sz w:val="32"/>
          <w:szCs w:val="32"/>
        </w:rPr>
        <w:t>工作</w:t>
      </w:r>
      <w:r w:rsidRPr="007157D3">
        <w:rPr>
          <w:rFonts w:ascii="方正黑体简体" w:eastAsia="方正黑体简体" w:hint="eastAsia"/>
          <w:sz w:val="32"/>
          <w:szCs w:val="32"/>
        </w:rPr>
        <w:t>要求</w:t>
      </w:r>
    </w:p>
    <w:p w:rsidR="00BB1603" w:rsidRPr="007157D3" w:rsidRDefault="00BB1603"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t>（一）加强组织领导。</w:t>
      </w:r>
      <w:r w:rsidRPr="007157D3">
        <w:rPr>
          <w:rFonts w:ascii="方正仿宋简体" w:eastAsia="方正仿宋简体" w:hint="eastAsia"/>
          <w:sz w:val="32"/>
          <w:szCs w:val="32"/>
        </w:rPr>
        <w:t>切实加强对安全生产整治大会战工作的领导</w:t>
      </w:r>
      <w:r w:rsidR="00900C6D" w:rsidRPr="007157D3">
        <w:rPr>
          <w:rFonts w:ascii="方正仿宋简体" w:eastAsia="方正仿宋简体" w:hint="eastAsia"/>
          <w:sz w:val="32"/>
          <w:szCs w:val="32"/>
        </w:rPr>
        <w:t>，</w:t>
      </w:r>
      <w:r w:rsidRPr="007157D3">
        <w:rPr>
          <w:rFonts w:ascii="方正仿宋简体" w:eastAsia="方正仿宋简体" w:hint="eastAsia"/>
          <w:sz w:val="32"/>
          <w:szCs w:val="32"/>
        </w:rPr>
        <w:t>市局由局安委办牵头负责农业领域安全生产整治大会战工作的综合协调、督查督导和情况通报等工作，各地也要结合实际，制定本地专项工作方案，落实</w:t>
      </w:r>
      <w:r w:rsidR="00900C6D" w:rsidRPr="007157D3">
        <w:rPr>
          <w:rFonts w:ascii="方正仿宋简体" w:eastAsia="方正仿宋简体" w:hint="eastAsia"/>
          <w:sz w:val="32"/>
          <w:szCs w:val="32"/>
        </w:rPr>
        <w:t>责任科室（单位）和</w:t>
      </w:r>
      <w:r w:rsidRPr="007157D3">
        <w:rPr>
          <w:rFonts w:ascii="方正仿宋简体" w:eastAsia="方正仿宋简体" w:hint="eastAsia"/>
          <w:sz w:val="32"/>
          <w:szCs w:val="32"/>
        </w:rPr>
        <w:t>专人负责，迅速有序开展安全生产整治大会战工作。</w:t>
      </w:r>
    </w:p>
    <w:p w:rsidR="00BB1603" w:rsidRPr="007157D3" w:rsidRDefault="00BB1603"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t>（二）严格落实责任。</w:t>
      </w:r>
      <w:r w:rsidRPr="007157D3">
        <w:rPr>
          <w:rFonts w:ascii="方正仿宋简体" w:eastAsia="方正仿宋简体" w:hint="eastAsia"/>
          <w:sz w:val="32"/>
          <w:szCs w:val="32"/>
        </w:rPr>
        <w:t>各有关处室（单位）、各地要按照“三个必须”</w:t>
      </w:r>
      <w:r w:rsidR="002D1396" w:rsidRPr="007157D3">
        <w:rPr>
          <w:rFonts w:ascii="方正仿宋简体" w:eastAsia="方正仿宋简体" w:hint="eastAsia"/>
          <w:sz w:val="32"/>
          <w:szCs w:val="32"/>
        </w:rPr>
        <w:t>原则</w:t>
      </w:r>
      <w:r w:rsidRPr="007157D3">
        <w:rPr>
          <w:rFonts w:ascii="方正仿宋简体" w:eastAsia="方正仿宋简体" w:hint="eastAsia"/>
          <w:sz w:val="32"/>
          <w:szCs w:val="32"/>
        </w:rPr>
        <w:t>，严格履行行业监管责任。对责任不落实、工作推进不力的单位和部门，要通报批评。因工作不到位</w:t>
      </w:r>
      <w:r w:rsidR="002D1396" w:rsidRPr="007157D3">
        <w:rPr>
          <w:rFonts w:ascii="方正仿宋简体" w:eastAsia="方正仿宋简体" w:hint="eastAsia"/>
          <w:sz w:val="32"/>
          <w:szCs w:val="32"/>
        </w:rPr>
        <w:t>导致事故</w:t>
      </w:r>
      <w:r w:rsidRPr="007157D3">
        <w:rPr>
          <w:rFonts w:ascii="方正仿宋简体" w:eastAsia="方正仿宋简体" w:hint="eastAsia"/>
          <w:sz w:val="32"/>
          <w:szCs w:val="32"/>
        </w:rPr>
        <w:t>发生，</w:t>
      </w:r>
      <w:r w:rsidR="002D1396" w:rsidRPr="007157D3">
        <w:rPr>
          <w:rFonts w:ascii="方正仿宋简体" w:eastAsia="方正仿宋简体" w:hint="eastAsia"/>
          <w:sz w:val="32"/>
          <w:szCs w:val="32"/>
        </w:rPr>
        <w:t>要</w:t>
      </w:r>
      <w:r w:rsidRPr="007157D3">
        <w:rPr>
          <w:rFonts w:ascii="方正仿宋简体" w:eastAsia="方正仿宋简体" w:hint="eastAsia"/>
          <w:sz w:val="32"/>
          <w:szCs w:val="32"/>
        </w:rPr>
        <w:t>严肃问责。市局将适时组织对各地各有关部门工作落实情况进行督查。</w:t>
      </w:r>
    </w:p>
    <w:p w:rsidR="00BB1603" w:rsidRPr="007157D3" w:rsidRDefault="00BB1603" w:rsidP="007157D3">
      <w:pPr>
        <w:overflowPunct w:val="0"/>
        <w:spacing w:line="560" w:lineRule="exact"/>
        <w:ind w:firstLine="640"/>
        <w:rPr>
          <w:rFonts w:ascii="方正仿宋简体" w:eastAsia="方正仿宋简体"/>
          <w:sz w:val="32"/>
          <w:szCs w:val="32"/>
        </w:rPr>
      </w:pPr>
      <w:r w:rsidRPr="007157D3">
        <w:rPr>
          <w:rFonts w:ascii="方正楷体简体" w:eastAsia="方正楷体简体" w:hint="eastAsia"/>
          <w:sz w:val="32"/>
          <w:szCs w:val="32"/>
        </w:rPr>
        <w:t>（三）充分宣传发动。</w:t>
      </w:r>
      <w:r w:rsidRPr="007157D3">
        <w:rPr>
          <w:rFonts w:ascii="方正仿宋简体" w:eastAsia="方正仿宋简体" w:hint="eastAsia"/>
          <w:sz w:val="32"/>
          <w:szCs w:val="32"/>
        </w:rPr>
        <w:t>各有关处室（单位）</w:t>
      </w:r>
      <w:r w:rsidR="003F1F19" w:rsidRPr="007157D3">
        <w:rPr>
          <w:rFonts w:ascii="方正仿宋简体" w:eastAsia="方正仿宋简体" w:hint="eastAsia"/>
          <w:sz w:val="32"/>
          <w:szCs w:val="32"/>
        </w:rPr>
        <w:t>、</w:t>
      </w:r>
      <w:r w:rsidRPr="007157D3">
        <w:rPr>
          <w:rFonts w:ascii="方正仿宋简体" w:eastAsia="方正仿宋简体" w:hint="eastAsia"/>
          <w:sz w:val="32"/>
          <w:szCs w:val="32"/>
        </w:rPr>
        <w:t>各地要</w:t>
      </w:r>
      <w:r w:rsidR="003F1F19" w:rsidRPr="007157D3">
        <w:rPr>
          <w:rFonts w:ascii="方正仿宋简体" w:eastAsia="方正仿宋简体" w:hint="eastAsia"/>
          <w:sz w:val="32"/>
          <w:szCs w:val="32"/>
        </w:rPr>
        <w:t>充分动员和教育引导企业依法履行安全生产主体责任，健全落实全员安全责任制。专项整治过程中，既要广泛宣传好的做法和好的经验，又要对拒不履行安全生产法定职责，存在重大安全隐患的企业</w:t>
      </w:r>
      <w:r w:rsidR="002D1396" w:rsidRPr="007157D3">
        <w:rPr>
          <w:rFonts w:ascii="方正仿宋简体" w:eastAsia="方正仿宋简体" w:hint="eastAsia"/>
          <w:sz w:val="32"/>
          <w:szCs w:val="32"/>
        </w:rPr>
        <w:t>及时</w:t>
      </w:r>
      <w:r w:rsidR="003F1F19" w:rsidRPr="007157D3">
        <w:rPr>
          <w:rFonts w:ascii="方正仿宋简体" w:eastAsia="方正仿宋简体" w:hint="eastAsia"/>
          <w:sz w:val="32"/>
          <w:szCs w:val="32"/>
        </w:rPr>
        <w:t>曝光。</w:t>
      </w:r>
    </w:p>
    <w:p w:rsidR="00AB3CF1" w:rsidRPr="007157D3" w:rsidRDefault="003F1F19"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请各地于2019年10月20日前将本地专项工作方案</w:t>
      </w:r>
      <w:r w:rsidR="001C0F70" w:rsidRPr="007157D3">
        <w:rPr>
          <w:rFonts w:ascii="方正仿宋简体" w:eastAsia="方正仿宋简体" w:hint="eastAsia"/>
          <w:sz w:val="32"/>
          <w:szCs w:val="32"/>
        </w:rPr>
        <w:t>通过钉钉</w:t>
      </w:r>
      <w:r w:rsidRPr="007157D3">
        <w:rPr>
          <w:rFonts w:ascii="方正仿宋简体" w:eastAsia="方正仿宋简体" w:hint="eastAsia"/>
          <w:sz w:val="32"/>
          <w:szCs w:val="32"/>
        </w:rPr>
        <w:t>报市农业农村局安委办。</w:t>
      </w:r>
      <w:r w:rsidR="00AB3CF1" w:rsidRPr="007157D3">
        <w:rPr>
          <w:rFonts w:ascii="方正仿宋简体" w:eastAsia="方正仿宋简体" w:hint="eastAsia"/>
          <w:sz w:val="32"/>
          <w:szCs w:val="32"/>
        </w:rPr>
        <w:t>10月第3周起，每周二、五报送工</w:t>
      </w:r>
      <w:r w:rsidR="00AB3CF1" w:rsidRPr="007157D3">
        <w:rPr>
          <w:rFonts w:ascii="方正仿宋简体" w:eastAsia="方正仿宋简体" w:hint="eastAsia"/>
          <w:sz w:val="32"/>
          <w:szCs w:val="32"/>
        </w:rPr>
        <w:lastRenderedPageBreak/>
        <w:t>作进展情况（填写附件</w:t>
      </w:r>
      <w:r w:rsidR="00B13AB5" w:rsidRPr="007157D3">
        <w:rPr>
          <w:rFonts w:ascii="方正仿宋简体" w:eastAsia="方正仿宋简体" w:hint="eastAsia"/>
          <w:sz w:val="32"/>
          <w:szCs w:val="32"/>
        </w:rPr>
        <w:t>3</w:t>
      </w:r>
      <w:r w:rsidR="00AB3CF1" w:rsidRPr="007157D3">
        <w:rPr>
          <w:rFonts w:ascii="方正仿宋简体" w:eastAsia="方正仿宋简体" w:hint="eastAsia"/>
          <w:sz w:val="32"/>
          <w:szCs w:val="32"/>
        </w:rPr>
        <w:t>），2020年1月</w:t>
      </w:r>
      <w:r w:rsidR="00BB2A3A" w:rsidRPr="007157D3">
        <w:rPr>
          <w:rFonts w:ascii="方正仿宋简体" w:eastAsia="方正仿宋简体" w:hint="eastAsia"/>
          <w:sz w:val="32"/>
          <w:szCs w:val="32"/>
        </w:rPr>
        <w:t>15</w:t>
      </w:r>
      <w:r w:rsidR="00AB3CF1" w:rsidRPr="007157D3">
        <w:rPr>
          <w:rFonts w:ascii="方正仿宋简体" w:eastAsia="方正仿宋简体" w:hint="eastAsia"/>
          <w:sz w:val="32"/>
          <w:szCs w:val="32"/>
        </w:rPr>
        <w:t>日前报送安全生产整治百日大会战工作总结。</w:t>
      </w:r>
    </w:p>
    <w:p w:rsidR="0063011F" w:rsidRPr="007157D3" w:rsidRDefault="001C0F70"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 xml:space="preserve">局安委办联系人：张 </w:t>
      </w:r>
      <w:r w:rsidR="0076213E" w:rsidRPr="007157D3">
        <w:rPr>
          <w:rFonts w:ascii="方正仿宋简体" w:eastAsia="方正仿宋简体" w:hint="eastAsia"/>
          <w:sz w:val="32"/>
          <w:szCs w:val="32"/>
        </w:rPr>
        <w:t xml:space="preserve"> </w:t>
      </w:r>
      <w:r w:rsidRPr="007157D3">
        <w:rPr>
          <w:rFonts w:ascii="方正仿宋简体" w:eastAsia="方正仿宋简体" w:hint="eastAsia"/>
          <w:sz w:val="32"/>
          <w:szCs w:val="32"/>
        </w:rPr>
        <w:t>宁</w:t>
      </w:r>
      <w:r w:rsidR="0076213E" w:rsidRPr="007157D3">
        <w:rPr>
          <w:rFonts w:ascii="方正仿宋简体" w:eastAsia="方正仿宋简体" w:hint="eastAsia"/>
          <w:sz w:val="32"/>
          <w:szCs w:val="32"/>
        </w:rPr>
        <w:t>，</w:t>
      </w:r>
      <w:r w:rsidRPr="007157D3">
        <w:rPr>
          <w:rFonts w:ascii="方正仿宋简体" w:eastAsia="方正仿宋简体" w:hint="eastAsia"/>
          <w:sz w:val="32"/>
          <w:szCs w:val="32"/>
        </w:rPr>
        <w:t>联系电话：89186271</w:t>
      </w:r>
      <w:r w:rsidR="0076213E" w:rsidRPr="007157D3">
        <w:rPr>
          <w:rFonts w:ascii="方正仿宋简体" w:eastAsia="方正仿宋简体" w:hint="eastAsia"/>
          <w:sz w:val="32"/>
          <w:szCs w:val="32"/>
        </w:rPr>
        <w:t>；</w:t>
      </w:r>
    </w:p>
    <w:p w:rsidR="0076213E" w:rsidRDefault="0076213E"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 xml:space="preserve">                石志猛，联系电话：89187023</w:t>
      </w:r>
      <w:r w:rsidR="002E5630" w:rsidRPr="007157D3">
        <w:rPr>
          <w:rFonts w:ascii="方正仿宋简体" w:eastAsia="方正仿宋简体" w:hint="eastAsia"/>
          <w:sz w:val="32"/>
          <w:szCs w:val="32"/>
        </w:rPr>
        <w:t>。</w:t>
      </w:r>
    </w:p>
    <w:p w:rsidR="007157D3" w:rsidRPr="007157D3" w:rsidRDefault="007157D3" w:rsidP="007157D3">
      <w:pPr>
        <w:overflowPunct w:val="0"/>
        <w:spacing w:line="560" w:lineRule="exact"/>
        <w:ind w:firstLine="640"/>
        <w:rPr>
          <w:rFonts w:ascii="方正仿宋简体" w:eastAsia="方正仿宋简体"/>
          <w:sz w:val="32"/>
          <w:szCs w:val="32"/>
        </w:rPr>
      </w:pPr>
    </w:p>
    <w:p w:rsidR="0063011F" w:rsidRPr="007157D3" w:rsidRDefault="00DD2EAB"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附件</w:t>
      </w:r>
      <w:r w:rsidR="00B3003F">
        <w:rPr>
          <w:rFonts w:ascii="方正仿宋简体" w:eastAsia="方正仿宋简体" w:hint="eastAsia"/>
          <w:sz w:val="32"/>
          <w:szCs w:val="32"/>
        </w:rPr>
        <w:t>：</w:t>
      </w:r>
      <w:r w:rsidRPr="007157D3">
        <w:rPr>
          <w:rFonts w:ascii="方正仿宋简体" w:eastAsia="方正仿宋简体" w:hint="eastAsia"/>
          <w:sz w:val="32"/>
          <w:szCs w:val="32"/>
        </w:rPr>
        <w:t>1.涉及</w:t>
      </w:r>
      <w:proofErr w:type="gramStart"/>
      <w:r w:rsidRPr="007157D3">
        <w:rPr>
          <w:rFonts w:ascii="方正仿宋简体" w:eastAsia="方正仿宋简体" w:hint="eastAsia"/>
          <w:sz w:val="32"/>
          <w:szCs w:val="32"/>
        </w:rPr>
        <w:t>危化品</w:t>
      </w:r>
      <w:bookmarkStart w:id="0" w:name="_GoBack"/>
      <w:bookmarkEnd w:id="0"/>
      <w:proofErr w:type="gramEnd"/>
      <w:r w:rsidRPr="007157D3">
        <w:rPr>
          <w:rFonts w:ascii="方正仿宋简体" w:eastAsia="方正仿宋简体" w:hint="eastAsia"/>
          <w:sz w:val="32"/>
          <w:szCs w:val="32"/>
        </w:rPr>
        <w:t>使用单位排查表</w:t>
      </w:r>
    </w:p>
    <w:p w:rsidR="00DD2EAB" w:rsidRPr="007157D3" w:rsidRDefault="00DD2EAB"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 xml:space="preserve">     </w:t>
      </w:r>
      <w:r w:rsidR="00B3003F">
        <w:rPr>
          <w:rFonts w:ascii="方正仿宋简体" w:eastAsia="方正仿宋简体" w:hint="eastAsia"/>
          <w:sz w:val="32"/>
          <w:szCs w:val="32"/>
        </w:rPr>
        <w:t xml:space="preserve"> </w:t>
      </w:r>
      <w:r w:rsidRPr="007157D3">
        <w:rPr>
          <w:rFonts w:ascii="方正仿宋简体" w:eastAsia="方正仿宋简体" w:hint="eastAsia"/>
          <w:sz w:val="32"/>
          <w:szCs w:val="32"/>
        </w:rPr>
        <w:t>2.涉及</w:t>
      </w:r>
      <w:proofErr w:type="gramStart"/>
      <w:r w:rsidRPr="007157D3">
        <w:rPr>
          <w:rFonts w:ascii="方正仿宋简体" w:eastAsia="方正仿宋简体" w:hint="eastAsia"/>
          <w:sz w:val="32"/>
          <w:szCs w:val="32"/>
        </w:rPr>
        <w:t>危化品</w:t>
      </w:r>
      <w:proofErr w:type="gramEnd"/>
      <w:r w:rsidRPr="007157D3">
        <w:rPr>
          <w:rFonts w:ascii="方正仿宋简体" w:eastAsia="方正仿宋简体" w:hint="eastAsia"/>
          <w:sz w:val="32"/>
          <w:szCs w:val="32"/>
        </w:rPr>
        <w:t>使用单位检查表</w:t>
      </w:r>
    </w:p>
    <w:p w:rsidR="00DD2EAB" w:rsidRPr="007157D3" w:rsidRDefault="00DD2EAB"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 xml:space="preserve">     </w:t>
      </w:r>
      <w:r w:rsidR="00B3003F">
        <w:rPr>
          <w:rFonts w:ascii="方正仿宋简体" w:eastAsia="方正仿宋简体" w:hint="eastAsia"/>
          <w:sz w:val="32"/>
          <w:szCs w:val="32"/>
        </w:rPr>
        <w:t xml:space="preserve"> </w:t>
      </w:r>
      <w:r w:rsidRPr="007157D3">
        <w:rPr>
          <w:rFonts w:ascii="方正仿宋简体" w:eastAsia="方正仿宋简体" w:hint="eastAsia"/>
          <w:sz w:val="32"/>
          <w:szCs w:val="32"/>
        </w:rPr>
        <w:t>3.涉及</w:t>
      </w:r>
      <w:proofErr w:type="gramStart"/>
      <w:r w:rsidRPr="007157D3">
        <w:rPr>
          <w:rFonts w:ascii="方正仿宋简体" w:eastAsia="方正仿宋简体" w:hint="eastAsia"/>
          <w:sz w:val="32"/>
          <w:szCs w:val="32"/>
        </w:rPr>
        <w:t>危化品</w:t>
      </w:r>
      <w:proofErr w:type="gramEnd"/>
      <w:r w:rsidRPr="007157D3">
        <w:rPr>
          <w:rFonts w:ascii="方正仿宋简体" w:eastAsia="方正仿宋简体" w:hint="eastAsia"/>
          <w:sz w:val="32"/>
          <w:szCs w:val="32"/>
        </w:rPr>
        <w:t>使用单位安全生产整治情况统计表</w:t>
      </w:r>
    </w:p>
    <w:p w:rsidR="007157D3" w:rsidRDefault="00984310"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 xml:space="preserve">              </w:t>
      </w:r>
    </w:p>
    <w:p w:rsidR="00DD2EAB" w:rsidRPr="007157D3" w:rsidRDefault="00984310" w:rsidP="007157D3">
      <w:pPr>
        <w:overflowPunct w:val="0"/>
        <w:spacing w:line="560" w:lineRule="exact"/>
        <w:ind w:firstLine="640"/>
        <w:rPr>
          <w:rFonts w:ascii="方正仿宋简体" w:eastAsia="方正仿宋简体"/>
          <w:sz w:val="32"/>
          <w:szCs w:val="32"/>
        </w:rPr>
      </w:pPr>
      <w:r w:rsidRPr="007157D3">
        <w:rPr>
          <w:rFonts w:ascii="方正仿宋简体" w:eastAsia="方正仿宋简体" w:hint="eastAsia"/>
          <w:sz w:val="32"/>
          <w:szCs w:val="32"/>
        </w:rPr>
        <w:t xml:space="preserve">     </w:t>
      </w:r>
    </w:p>
    <w:p w:rsidR="00DD2EAB" w:rsidRPr="007157D3" w:rsidRDefault="00DD2EAB" w:rsidP="007157D3">
      <w:pPr>
        <w:overflowPunct w:val="0"/>
        <w:spacing w:line="560" w:lineRule="exact"/>
        <w:ind w:firstLine="640"/>
        <w:rPr>
          <w:rFonts w:ascii="方正仿宋简体" w:eastAsia="方正仿宋简体"/>
          <w:sz w:val="32"/>
          <w:szCs w:val="32"/>
        </w:rPr>
      </w:pPr>
    </w:p>
    <w:p w:rsidR="00984310" w:rsidRPr="007157D3" w:rsidRDefault="00984310" w:rsidP="007157D3">
      <w:pPr>
        <w:overflowPunct w:val="0"/>
        <w:spacing w:line="560" w:lineRule="exact"/>
        <w:ind w:firstLineChars="1350" w:firstLine="4320"/>
        <w:rPr>
          <w:rFonts w:ascii="方正仿宋简体" w:eastAsia="方正仿宋简体"/>
          <w:sz w:val="32"/>
          <w:szCs w:val="32"/>
        </w:rPr>
      </w:pPr>
      <w:r w:rsidRPr="007157D3">
        <w:rPr>
          <w:rFonts w:ascii="方正仿宋简体" w:eastAsia="方正仿宋简体" w:hint="eastAsia"/>
          <w:sz w:val="32"/>
          <w:szCs w:val="32"/>
        </w:rPr>
        <w:t xml:space="preserve"> </w:t>
      </w:r>
      <w:r w:rsidR="003143D4">
        <w:rPr>
          <w:rFonts w:ascii="方正仿宋简体" w:eastAsia="方正仿宋简体" w:hint="eastAsia"/>
          <w:sz w:val="32"/>
          <w:szCs w:val="32"/>
        </w:rPr>
        <w:t xml:space="preserve"> </w:t>
      </w:r>
      <w:r w:rsidRPr="007157D3">
        <w:rPr>
          <w:rFonts w:ascii="方正仿宋简体" w:eastAsia="方正仿宋简体" w:hint="eastAsia"/>
          <w:sz w:val="32"/>
          <w:szCs w:val="32"/>
        </w:rPr>
        <w:t xml:space="preserve"> 宁波市农业农村局</w:t>
      </w:r>
    </w:p>
    <w:p w:rsidR="0063011F" w:rsidRDefault="0063011F" w:rsidP="003143D4">
      <w:pPr>
        <w:overflowPunct w:val="0"/>
        <w:spacing w:line="560" w:lineRule="exact"/>
        <w:ind w:firstLineChars="1550" w:firstLine="4836"/>
        <w:rPr>
          <w:rFonts w:ascii="方正仿宋简体" w:eastAsia="方正仿宋简体"/>
          <w:spacing w:val="-4"/>
          <w:sz w:val="32"/>
          <w:szCs w:val="32"/>
        </w:rPr>
      </w:pPr>
      <w:r w:rsidRPr="007157D3">
        <w:rPr>
          <w:rFonts w:ascii="方正仿宋简体" w:eastAsia="方正仿宋简体" w:hint="eastAsia"/>
          <w:spacing w:val="-4"/>
          <w:sz w:val="32"/>
          <w:szCs w:val="32"/>
        </w:rPr>
        <w:t>2019年10月</w:t>
      </w:r>
      <w:r w:rsidR="007157D3" w:rsidRPr="007157D3">
        <w:rPr>
          <w:rFonts w:ascii="方正仿宋简体" w:eastAsia="方正仿宋简体" w:hint="eastAsia"/>
          <w:spacing w:val="-4"/>
          <w:sz w:val="32"/>
          <w:szCs w:val="32"/>
        </w:rPr>
        <w:t>11</w:t>
      </w:r>
      <w:r w:rsidRPr="007157D3">
        <w:rPr>
          <w:rFonts w:ascii="方正仿宋简体" w:eastAsia="方正仿宋简体" w:hint="eastAsia"/>
          <w:spacing w:val="-4"/>
          <w:sz w:val="32"/>
          <w:szCs w:val="32"/>
        </w:rPr>
        <w:t>日</w:t>
      </w: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7157D3">
      <w:pPr>
        <w:overflowPunct w:val="0"/>
        <w:spacing w:line="560" w:lineRule="exact"/>
        <w:ind w:firstLineChars="1500" w:firstLine="4680"/>
        <w:rPr>
          <w:rFonts w:ascii="方正仿宋简体" w:eastAsia="方正仿宋简体"/>
          <w:spacing w:val="-4"/>
          <w:sz w:val="32"/>
          <w:szCs w:val="32"/>
        </w:rPr>
      </w:pPr>
    </w:p>
    <w:p w:rsidR="007157D3" w:rsidRDefault="007157D3" w:rsidP="00984310">
      <w:pPr>
        <w:spacing w:line="480" w:lineRule="exact"/>
        <w:rPr>
          <w:rFonts w:ascii="仿宋_GB2312" w:eastAsia="仿宋_GB2312"/>
          <w:spacing w:val="-4"/>
          <w:sz w:val="32"/>
          <w:szCs w:val="32"/>
        </w:rPr>
      </w:pPr>
    </w:p>
    <w:p w:rsidR="0063011F" w:rsidRPr="007157D3" w:rsidRDefault="0063011F" w:rsidP="00984310">
      <w:pPr>
        <w:spacing w:line="480" w:lineRule="exact"/>
        <w:rPr>
          <w:rFonts w:ascii="方正黑体简体" w:eastAsia="方正黑体简体"/>
          <w:sz w:val="32"/>
          <w:szCs w:val="32"/>
        </w:rPr>
      </w:pPr>
      <w:r w:rsidRPr="007157D3">
        <w:rPr>
          <w:rFonts w:ascii="方正黑体简体" w:eastAsia="方正黑体简体" w:hint="eastAsia"/>
          <w:sz w:val="32"/>
          <w:szCs w:val="32"/>
        </w:rPr>
        <w:lastRenderedPageBreak/>
        <w:t>附件1</w:t>
      </w:r>
    </w:p>
    <w:p w:rsidR="0063011F" w:rsidRPr="007157D3" w:rsidRDefault="0063011F" w:rsidP="007157D3">
      <w:pPr>
        <w:spacing w:line="480" w:lineRule="exact"/>
        <w:jc w:val="center"/>
        <w:rPr>
          <w:rFonts w:ascii="方正小标宋简体" w:eastAsia="方正小标宋简体" w:hAnsi="华文中宋"/>
          <w:sz w:val="44"/>
          <w:szCs w:val="44"/>
        </w:rPr>
      </w:pPr>
      <w:r w:rsidRPr="007157D3">
        <w:rPr>
          <w:rFonts w:ascii="方正小标宋简体" w:eastAsia="方正小标宋简体" w:hAnsi="华文中宋" w:hint="eastAsia"/>
          <w:sz w:val="44"/>
          <w:szCs w:val="44"/>
        </w:rPr>
        <w:t>涉及</w:t>
      </w:r>
      <w:proofErr w:type="gramStart"/>
      <w:r w:rsidRPr="007157D3">
        <w:rPr>
          <w:rFonts w:ascii="方正小标宋简体" w:eastAsia="方正小标宋简体" w:hAnsi="华文中宋" w:hint="eastAsia"/>
          <w:sz w:val="44"/>
          <w:szCs w:val="44"/>
        </w:rPr>
        <w:t>危化品</w:t>
      </w:r>
      <w:proofErr w:type="gramEnd"/>
      <w:r w:rsidRPr="007157D3">
        <w:rPr>
          <w:rFonts w:ascii="方正小标宋简体" w:eastAsia="方正小标宋简体" w:hAnsi="华文中宋" w:hint="eastAsia"/>
          <w:sz w:val="44"/>
          <w:szCs w:val="44"/>
        </w:rPr>
        <w:t>使用单位排查表</w:t>
      </w:r>
    </w:p>
    <w:p w:rsidR="0063011F" w:rsidRPr="0063011F" w:rsidRDefault="0063011F" w:rsidP="00984310">
      <w:pPr>
        <w:spacing w:line="480" w:lineRule="exact"/>
        <w:rPr>
          <w:rFonts w:asciiTheme="majorEastAsia" w:eastAsiaTheme="majorEastAsia" w:hAnsiTheme="majorEastAsia"/>
          <w:szCs w:val="21"/>
        </w:rPr>
      </w:pPr>
      <w:r w:rsidRPr="0063011F">
        <w:rPr>
          <w:rFonts w:asciiTheme="majorEastAsia" w:eastAsiaTheme="majorEastAsia" w:hAnsiTheme="majorEastAsia" w:hint="eastAsia"/>
          <w:szCs w:val="21"/>
        </w:rPr>
        <w:t xml:space="preserve">排查单位：               </w:t>
      </w:r>
      <w:r w:rsidR="00175712">
        <w:rPr>
          <w:rFonts w:asciiTheme="majorEastAsia" w:eastAsiaTheme="majorEastAsia" w:hAnsiTheme="majorEastAsia" w:hint="eastAsia"/>
          <w:szCs w:val="21"/>
        </w:rPr>
        <w:t xml:space="preserve">              </w:t>
      </w:r>
      <w:r w:rsidRPr="0063011F">
        <w:rPr>
          <w:rFonts w:asciiTheme="majorEastAsia" w:eastAsiaTheme="majorEastAsia" w:hAnsiTheme="majorEastAsia" w:hint="eastAsia"/>
          <w:szCs w:val="21"/>
        </w:rPr>
        <w:t xml:space="preserve">排查日期：   </w:t>
      </w:r>
      <w:r w:rsidR="00175712">
        <w:rPr>
          <w:rFonts w:asciiTheme="majorEastAsia" w:eastAsiaTheme="majorEastAsia" w:hAnsiTheme="majorEastAsia" w:hint="eastAsia"/>
          <w:szCs w:val="21"/>
        </w:rPr>
        <w:t xml:space="preserve">  </w:t>
      </w:r>
      <w:r w:rsidRPr="0063011F">
        <w:rPr>
          <w:rFonts w:asciiTheme="majorEastAsia" w:eastAsiaTheme="majorEastAsia" w:hAnsiTheme="majorEastAsia" w:hint="eastAsia"/>
          <w:szCs w:val="21"/>
        </w:rPr>
        <w:t xml:space="preserve">年  </w:t>
      </w:r>
      <w:r w:rsidR="00175712">
        <w:rPr>
          <w:rFonts w:asciiTheme="majorEastAsia" w:eastAsiaTheme="majorEastAsia" w:hAnsiTheme="majorEastAsia" w:hint="eastAsia"/>
          <w:szCs w:val="21"/>
        </w:rPr>
        <w:t xml:space="preserve">  </w:t>
      </w:r>
      <w:r w:rsidRPr="0063011F">
        <w:rPr>
          <w:rFonts w:asciiTheme="majorEastAsia" w:eastAsiaTheme="majorEastAsia" w:hAnsiTheme="majorEastAsia" w:hint="eastAsia"/>
          <w:szCs w:val="21"/>
        </w:rPr>
        <w:t xml:space="preserve"> 月</w:t>
      </w:r>
      <w:r w:rsidR="00175712">
        <w:rPr>
          <w:rFonts w:asciiTheme="majorEastAsia" w:eastAsiaTheme="majorEastAsia" w:hAnsiTheme="majorEastAsia" w:hint="eastAsia"/>
          <w:szCs w:val="21"/>
        </w:rPr>
        <w:t xml:space="preserve">  </w:t>
      </w:r>
      <w:r w:rsidRPr="0063011F">
        <w:rPr>
          <w:rFonts w:asciiTheme="majorEastAsia" w:eastAsiaTheme="majorEastAsia" w:hAnsiTheme="majorEastAsia" w:hint="eastAsia"/>
          <w:szCs w:val="21"/>
        </w:rPr>
        <w:t xml:space="preserve">   日</w:t>
      </w:r>
    </w:p>
    <w:tbl>
      <w:tblPr>
        <w:tblStyle w:val="a3"/>
        <w:tblW w:w="0" w:type="auto"/>
        <w:tblLook w:val="04A0"/>
      </w:tblPr>
      <w:tblGrid>
        <w:gridCol w:w="1911"/>
        <w:gridCol w:w="1648"/>
        <w:gridCol w:w="1458"/>
        <w:gridCol w:w="638"/>
        <w:gridCol w:w="677"/>
        <w:gridCol w:w="970"/>
        <w:gridCol w:w="1701"/>
      </w:tblGrid>
      <w:tr w:rsidR="0063011F" w:rsidRPr="0063011F" w:rsidTr="007157D3">
        <w:trPr>
          <w:trHeight w:val="481"/>
        </w:trPr>
        <w:tc>
          <w:tcPr>
            <w:tcW w:w="1911" w:type="dxa"/>
            <w:vAlign w:val="center"/>
          </w:tcPr>
          <w:p w:rsidR="0063011F" w:rsidRPr="0063011F" w:rsidRDefault="0063011F" w:rsidP="007157D3">
            <w:pPr>
              <w:spacing w:line="440" w:lineRule="exact"/>
              <w:rPr>
                <w:rFonts w:asciiTheme="majorEastAsia" w:eastAsiaTheme="majorEastAsia" w:hAnsiTheme="majorEastAsia"/>
                <w:szCs w:val="21"/>
              </w:rPr>
            </w:pPr>
            <w:r w:rsidRPr="0063011F">
              <w:rPr>
                <w:rFonts w:asciiTheme="majorEastAsia" w:eastAsiaTheme="majorEastAsia" w:hAnsiTheme="majorEastAsia" w:hint="eastAsia"/>
                <w:szCs w:val="21"/>
              </w:rPr>
              <w:t>单位名称</w:t>
            </w:r>
          </w:p>
        </w:tc>
        <w:tc>
          <w:tcPr>
            <w:tcW w:w="7092" w:type="dxa"/>
            <w:gridSpan w:val="6"/>
            <w:vAlign w:val="center"/>
          </w:tcPr>
          <w:p w:rsidR="0063011F" w:rsidRPr="0063011F" w:rsidRDefault="0063011F" w:rsidP="007157D3">
            <w:pPr>
              <w:spacing w:line="440" w:lineRule="exact"/>
              <w:rPr>
                <w:rFonts w:asciiTheme="majorEastAsia" w:eastAsiaTheme="majorEastAsia" w:hAnsiTheme="majorEastAsia"/>
                <w:szCs w:val="21"/>
              </w:rPr>
            </w:pPr>
          </w:p>
        </w:tc>
      </w:tr>
      <w:tr w:rsidR="0063011F" w:rsidRPr="0063011F" w:rsidTr="007157D3">
        <w:trPr>
          <w:trHeight w:val="466"/>
        </w:trPr>
        <w:tc>
          <w:tcPr>
            <w:tcW w:w="1911" w:type="dxa"/>
            <w:vAlign w:val="center"/>
          </w:tcPr>
          <w:p w:rsidR="0063011F" w:rsidRPr="0063011F" w:rsidRDefault="0063011F" w:rsidP="007157D3">
            <w:pPr>
              <w:spacing w:line="440" w:lineRule="exact"/>
              <w:rPr>
                <w:rFonts w:asciiTheme="majorEastAsia" w:eastAsiaTheme="majorEastAsia" w:hAnsiTheme="majorEastAsia"/>
                <w:szCs w:val="21"/>
              </w:rPr>
            </w:pPr>
            <w:r w:rsidRPr="0063011F">
              <w:rPr>
                <w:rFonts w:asciiTheme="majorEastAsia" w:eastAsiaTheme="majorEastAsia" w:hAnsiTheme="majorEastAsia" w:hint="eastAsia"/>
                <w:szCs w:val="21"/>
              </w:rPr>
              <w:t>单位地址</w:t>
            </w:r>
          </w:p>
        </w:tc>
        <w:tc>
          <w:tcPr>
            <w:tcW w:w="7092" w:type="dxa"/>
            <w:gridSpan w:val="6"/>
            <w:vAlign w:val="center"/>
          </w:tcPr>
          <w:p w:rsidR="0063011F" w:rsidRPr="0063011F" w:rsidRDefault="0063011F" w:rsidP="007157D3">
            <w:pPr>
              <w:spacing w:line="440" w:lineRule="exact"/>
              <w:rPr>
                <w:rFonts w:asciiTheme="majorEastAsia" w:eastAsiaTheme="majorEastAsia" w:hAnsiTheme="majorEastAsia"/>
                <w:szCs w:val="21"/>
              </w:rPr>
            </w:pPr>
          </w:p>
        </w:tc>
      </w:tr>
      <w:tr w:rsidR="002B5F59" w:rsidRPr="0063011F" w:rsidTr="007157D3">
        <w:trPr>
          <w:trHeight w:val="481"/>
        </w:trPr>
        <w:tc>
          <w:tcPr>
            <w:tcW w:w="1911" w:type="dxa"/>
            <w:vAlign w:val="center"/>
          </w:tcPr>
          <w:p w:rsidR="002B5F59" w:rsidRPr="0063011F" w:rsidRDefault="002B5F59" w:rsidP="007157D3">
            <w:pPr>
              <w:spacing w:line="440" w:lineRule="exact"/>
              <w:rPr>
                <w:rFonts w:asciiTheme="majorEastAsia" w:eastAsiaTheme="majorEastAsia" w:hAnsiTheme="majorEastAsia"/>
                <w:szCs w:val="21"/>
              </w:rPr>
            </w:pPr>
            <w:r w:rsidRPr="0063011F">
              <w:rPr>
                <w:rFonts w:asciiTheme="majorEastAsia" w:eastAsiaTheme="majorEastAsia" w:hAnsiTheme="majorEastAsia" w:hint="eastAsia"/>
                <w:szCs w:val="21"/>
              </w:rPr>
              <w:t>主要负责人</w:t>
            </w:r>
          </w:p>
        </w:tc>
        <w:tc>
          <w:tcPr>
            <w:tcW w:w="3106" w:type="dxa"/>
            <w:gridSpan w:val="2"/>
            <w:vAlign w:val="center"/>
          </w:tcPr>
          <w:p w:rsidR="002B5F59" w:rsidRPr="0063011F" w:rsidRDefault="002B5F59" w:rsidP="007157D3">
            <w:pPr>
              <w:spacing w:line="440" w:lineRule="exact"/>
              <w:rPr>
                <w:rFonts w:asciiTheme="majorEastAsia" w:eastAsiaTheme="majorEastAsia" w:hAnsiTheme="majorEastAsia"/>
                <w:szCs w:val="21"/>
              </w:rPr>
            </w:pPr>
          </w:p>
        </w:tc>
        <w:tc>
          <w:tcPr>
            <w:tcW w:w="1315" w:type="dxa"/>
            <w:gridSpan w:val="2"/>
            <w:vAlign w:val="center"/>
          </w:tcPr>
          <w:p w:rsidR="002B5F59" w:rsidRPr="0063011F" w:rsidRDefault="002B5F59"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联系电话</w:t>
            </w:r>
          </w:p>
        </w:tc>
        <w:tc>
          <w:tcPr>
            <w:tcW w:w="2671" w:type="dxa"/>
            <w:gridSpan w:val="2"/>
            <w:vAlign w:val="center"/>
          </w:tcPr>
          <w:p w:rsidR="002B5F59" w:rsidRPr="0063011F" w:rsidRDefault="002B5F59" w:rsidP="007157D3">
            <w:pPr>
              <w:spacing w:line="440" w:lineRule="exact"/>
              <w:rPr>
                <w:rFonts w:asciiTheme="majorEastAsia" w:eastAsiaTheme="majorEastAsia" w:hAnsiTheme="majorEastAsia"/>
                <w:szCs w:val="21"/>
              </w:rPr>
            </w:pPr>
          </w:p>
        </w:tc>
      </w:tr>
      <w:tr w:rsidR="002B5F59" w:rsidRPr="0063011F" w:rsidTr="007157D3">
        <w:trPr>
          <w:trHeight w:val="481"/>
        </w:trPr>
        <w:tc>
          <w:tcPr>
            <w:tcW w:w="1911" w:type="dxa"/>
            <w:vAlign w:val="center"/>
          </w:tcPr>
          <w:p w:rsidR="002B5F59" w:rsidRPr="0063011F" w:rsidRDefault="002B5F59"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单位人数（人）</w:t>
            </w:r>
          </w:p>
        </w:tc>
        <w:tc>
          <w:tcPr>
            <w:tcW w:w="3106" w:type="dxa"/>
            <w:gridSpan w:val="2"/>
            <w:vAlign w:val="center"/>
          </w:tcPr>
          <w:p w:rsidR="002B5F59" w:rsidRPr="0063011F" w:rsidRDefault="002B5F59" w:rsidP="007157D3">
            <w:pPr>
              <w:spacing w:line="440" w:lineRule="exact"/>
              <w:rPr>
                <w:rFonts w:asciiTheme="majorEastAsia" w:eastAsiaTheme="majorEastAsia" w:hAnsiTheme="majorEastAsia"/>
                <w:szCs w:val="21"/>
              </w:rPr>
            </w:pPr>
          </w:p>
        </w:tc>
        <w:tc>
          <w:tcPr>
            <w:tcW w:w="1315" w:type="dxa"/>
            <w:gridSpan w:val="2"/>
            <w:vAlign w:val="center"/>
          </w:tcPr>
          <w:p w:rsidR="002B5F59" w:rsidRPr="0063011F" w:rsidRDefault="002B5F59" w:rsidP="007157D3">
            <w:pPr>
              <w:spacing w:line="440" w:lineRule="exact"/>
              <w:rPr>
                <w:rFonts w:asciiTheme="majorEastAsia" w:eastAsiaTheme="majorEastAsia" w:hAnsiTheme="majorEastAsia"/>
                <w:szCs w:val="21"/>
              </w:rPr>
            </w:pPr>
          </w:p>
        </w:tc>
        <w:tc>
          <w:tcPr>
            <w:tcW w:w="2671" w:type="dxa"/>
            <w:gridSpan w:val="2"/>
            <w:vAlign w:val="center"/>
          </w:tcPr>
          <w:p w:rsidR="002B5F59" w:rsidRPr="0063011F" w:rsidRDefault="002B5F59" w:rsidP="007157D3">
            <w:pPr>
              <w:spacing w:line="440" w:lineRule="exact"/>
              <w:rPr>
                <w:rFonts w:asciiTheme="majorEastAsia" w:eastAsiaTheme="majorEastAsia" w:hAnsiTheme="majorEastAsia"/>
                <w:szCs w:val="21"/>
              </w:rPr>
            </w:pPr>
          </w:p>
        </w:tc>
      </w:tr>
      <w:tr w:rsidR="0063011F" w:rsidRPr="0063011F" w:rsidTr="007157D3">
        <w:trPr>
          <w:trHeight w:val="466"/>
        </w:trPr>
        <w:tc>
          <w:tcPr>
            <w:tcW w:w="1911" w:type="dxa"/>
            <w:vAlign w:val="center"/>
          </w:tcPr>
          <w:p w:rsidR="0063011F" w:rsidRPr="0063011F" w:rsidRDefault="0063011F"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单位性质</w:t>
            </w:r>
          </w:p>
        </w:tc>
        <w:tc>
          <w:tcPr>
            <w:tcW w:w="7092" w:type="dxa"/>
            <w:gridSpan w:val="6"/>
            <w:vAlign w:val="center"/>
          </w:tcPr>
          <w:p w:rsidR="0063011F" w:rsidRPr="0063011F" w:rsidRDefault="002B5F59"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□事业；□企业；□参公；□其他</w:t>
            </w:r>
          </w:p>
        </w:tc>
      </w:tr>
      <w:tr w:rsidR="0063011F" w:rsidRPr="0063011F" w:rsidTr="007157D3">
        <w:trPr>
          <w:trHeight w:val="963"/>
        </w:trPr>
        <w:tc>
          <w:tcPr>
            <w:tcW w:w="1911" w:type="dxa"/>
            <w:vAlign w:val="center"/>
          </w:tcPr>
          <w:p w:rsidR="0063011F" w:rsidRPr="0063011F" w:rsidRDefault="0063011F"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是否涉及危险化学品</w:t>
            </w:r>
          </w:p>
        </w:tc>
        <w:tc>
          <w:tcPr>
            <w:tcW w:w="7092" w:type="dxa"/>
            <w:gridSpan w:val="6"/>
            <w:vAlign w:val="center"/>
          </w:tcPr>
          <w:p w:rsidR="0063011F" w:rsidRPr="0063011F" w:rsidRDefault="002B5F59"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□是；□否</w:t>
            </w:r>
          </w:p>
        </w:tc>
      </w:tr>
      <w:tr w:rsidR="00175712" w:rsidRPr="0063011F" w:rsidTr="007157D3">
        <w:trPr>
          <w:trHeight w:val="481"/>
        </w:trPr>
        <w:tc>
          <w:tcPr>
            <w:tcW w:w="1911" w:type="dxa"/>
            <w:vMerge w:val="restart"/>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危险化学品1</w:t>
            </w:r>
          </w:p>
        </w:tc>
        <w:tc>
          <w:tcPr>
            <w:tcW w:w="1648" w:type="dxa"/>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名称</w:t>
            </w:r>
          </w:p>
        </w:tc>
        <w:tc>
          <w:tcPr>
            <w:tcW w:w="2096" w:type="dxa"/>
            <w:gridSpan w:val="2"/>
            <w:vAlign w:val="center"/>
          </w:tcPr>
          <w:p w:rsidR="00175712" w:rsidRPr="0063011F" w:rsidRDefault="00175712" w:rsidP="007157D3">
            <w:pPr>
              <w:spacing w:line="440" w:lineRule="exact"/>
              <w:rPr>
                <w:rFonts w:asciiTheme="majorEastAsia" w:eastAsiaTheme="majorEastAsia" w:hAnsiTheme="majorEastAsia"/>
                <w:szCs w:val="21"/>
              </w:rPr>
            </w:pPr>
          </w:p>
        </w:tc>
        <w:tc>
          <w:tcPr>
            <w:tcW w:w="1647" w:type="dxa"/>
            <w:gridSpan w:val="2"/>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存放数量（吨）</w:t>
            </w:r>
          </w:p>
        </w:tc>
        <w:tc>
          <w:tcPr>
            <w:tcW w:w="1701" w:type="dxa"/>
            <w:vAlign w:val="center"/>
          </w:tcPr>
          <w:p w:rsidR="00175712" w:rsidRPr="0063011F" w:rsidRDefault="00175712" w:rsidP="007157D3">
            <w:pPr>
              <w:spacing w:line="440" w:lineRule="exact"/>
              <w:rPr>
                <w:rFonts w:asciiTheme="majorEastAsia" w:eastAsiaTheme="majorEastAsia" w:hAnsiTheme="majorEastAsia"/>
                <w:szCs w:val="21"/>
              </w:rPr>
            </w:pPr>
          </w:p>
        </w:tc>
      </w:tr>
      <w:tr w:rsidR="00175712" w:rsidRPr="0063011F" w:rsidTr="007157D3">
        <w:trPr>
          <w:trHeight w:val="144"/>
        </w:trPr>
        <w:tc>
          <w:tcPr>
            <w:tcW w:w="1911" w:type="dxa"/>
            <w:vMerge/>
            <w:vAlign w:val="center"/>
          </w:tcPr>
          <w:p w:rsidR="00175712" w:rsidRPr="0063011F" w:rsidRDefault="00175712" w:rsidP="007157D3">
            <w:pPr>
              <w:spacing w:line="440" w:lineRule="exact"/>
              <w:rPr>
                <w:rFonts w:asciiTheme="majorEastAsia" w:eastAsiaTheme="majorEastAsia" w:hAnsiTheme="majorEastAsia"/>
                <w:szCs w:val="21"/>
              </w:rPr>
            </w:pPr>
          </w:p>
        </w:tc>
        <w:tc>
          <w:tcPr>
            <w:tcW w:w="1648" w:type="dxa"/>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年使用量（吨）</w:t>
            </w:r>
          </w:p>
        </w:tc>
        <w:tc>
          <w:tcPr>
            <w:tcW w:w="2096" w:type="dxa"/>
            <w:gridSpan w:val="2"/>
            <w:vAlign w:val="center"/>
          </w:tcPr>
          <w:p w:rsidR="00175712" w:rsidRPr="0063011F" w:rsidRDefault="00175712" w:rsidP="007157D3">
            <w:pPr>
              <w:spacing w:line="440" w:lineRule="exact"/>
              <w:rPr>
                <w:rFonts w:asciiTheme="majorEastAsia" w:eastAsiaTheme="majorEastAsia" w:hAnsiTheme="majorEastAsia"/>
                <w:szCs w:val="21"/>
              </w:rPr>
            </w:pPr>
          </w:p>
        </w:tc>
        <w:tc>
          <w:tcPr>
            <w:tcW w:w="1647" w:type="dxa"/>
            <w:gridSpan w:val="2"/>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是否专库存放</w:t>
            </w:r>
          </w:p>
        </w:tc>
        <w:tc>
          <w:tcPr>
            <w:tcW w:w="1701" w:type="dxa"/>
            <w:vAlign w:val="center"/>
          </w:tcPr>
          <w:p w:rsidR="00175712" w:rsidRPr="0063011F" w:rsidRDefault="00175712"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□是；□否</w:t>
            </w:r>
          </w:p>
        </w:tc>
      </w:tr>
      <w:tr w:rsidR="00175712" w:rsidRPr="0063011F" w:rsidTr="007157D3">
        <w:trPr>
          <w:trHeight w:val="144"/>
        </w:trPr>
        <w:tc>
          <w:tcPr>
            <w:tcW w:w="1911" w:type="dxa"/>
            <w:vMerge/>
            <w:vAlign w:val="center"/>
          </w:tcPr>
          <w:p w:rsidR="00175712" w:rsidRPr="0063011F" w:rsidRDefault="00175712" w:rsidP="007157D3">
            <w:pPr>
              <w:spacing w:line="440" w:lineRule="exact"/>
              <w:rPr>
                <w:rFonts w:asciiTheme="majorEastAsia" w:eastAsiaTheme="majorEastAsia" w:hAnsiTheme="majorEastAsia"/>
                <w:szCs w:val="21"/>
              </w:rPr>
            </w:pPr>
          </w:p>
        </w:tc>
        <w:tc>
          <w:tcPr>
            <w:tcW w:w="1648" w:type="dxa"/>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主要用途</w:t>
            </w:r>
          </w:p>
        </w:tc>
        <w:tc>
          <w:tcPr>
            <w:tcW w:w="5444" w:type="dxa"/>
            <w:gridSpan w:val="5"/>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主要原料辅助原料</w:t>
            </w:r>
          </w:p>
        </w:tc>
      </w:tr>
      <w:tr w:rsidR="00175712" w:rsidRPr="0063011F" w:rsidTr="007157D3">
        <w:trPr>
          <w:trHeight w:val="144"/>
        </w:trPr>
        <w:tc>
          <w:tcPr>
            <w:tcW w:w="1911" w:type="dxa"/>
            <w:vMerge/>
            <w:vAlign w:val="center"/>
          </w:tcPr>
          <w:p w:rsidR="00175712" w:rsidRPr="0063011F" w:rsidRDefault="00175712" w:rsidP="007157D3">
            <w:pPr>
              <w:spacing w:line="440" w:lineRule="exact"/>
              <w:rPr>
                <w:rFonts w:asciiTheme="majorEastAsia" w:eastAsiaTheme="majorEastAsia" w:hAnsiTheme="majorEastAsia"/>
                <w:szCs w:val="21"/>
              </w:rPr>
            </w:pPr>
          </w:p>
        </w:tc>
        <w:tc>
          <w:tcPr>
            <w:tcW w:w="1648" w:type="dxa"/>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使用工艺</w:t>
            </w:r>
          </w:p>
        </w:tc>
        <w:tc>
          <w:tcPr>
            <w:tcW w:w="5444" w:type="dxa"/>
            <w:gridSpan w:val="5"/>
            <w:vAlign w:val="center"/>
          </w:tcPr>
          <w:p w:rsidR="00175712" w:rsidRDefault="00175712"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混合加工；</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化学反应；</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喷涂；</w:t>
            </w:r>
          </w:p>
          <w:p w:rsidR="00175712" w:rsidRDefault="00175712"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电镀金属；</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表面处理；</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电子加工；</w:t>
            </w:r>
          </w:p>
          <w:p w:rsidR="00175712" w:rsidRPr="002B5F59" w:rsidRDefault="00175712"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环保处理；</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其他</w:t>
            </w:r>
          </w:p>
        </w:tc>
      </w:tr>
      <w:tr w:rsidR="00175712" w:rsidRPr="0063011F" w:rsidTr="007157D3">
        <w:trPr>
          <w:trHeight w:val="481"/>
        </w:trPr>
        <w:tc>
          <w:tcPr>
            <w:tcW w:w="1911" w:type="dxa"/>
            <w:vMerge w:val="restart"/>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危险化学品2</w:t>
            </w:r>
          </w:p>
        </w:tc>
        <w:tc>
          <w:tcPr>
            <w:tcW w:w="1648" w:type="dxa"/>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名称</w:t>
            </w:r>
          </w:p>
        </w:tc>
        <w:tc>
          <w:tcPr>
            <w:tcW w:w="2096" w:type="dxa"/>
            <w:gridSpan w:val="2"/>
            <w:vAlign w:val="center"/>
          </w:tcPr>
          <w:p w:rsidR="00175712" w:rsidRPr="0063011F" w:rsidRDefault="00175712" w:rsidP="007157D3">
            <w:pPr>
              <w:spacing w:line="440" w:lineRule="exact"/>
              <w:rPr>
                <w:rFonts w:asciiTheme="majorEastAsia" w:eastAsiaTheme="majorEastAsia" w:hAnsiTheme="majorEastAsia"/>
                <w:szCs w:val="21"/>
              </w:rPr>
            </w:pPr>
          </w:p>
        </w:tc>
        <w:tc>
          <w:tcPr>
            <w:tcW w:w="1647" w:type="dxa"/>
            <w:gridSpan w:val="2"/>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存放数量（吨）</w:t>
            </w:r>
          </w:p>
        </w:tc>
        <w:tc>
          <w:tcPr>
            <w:tcW w:w="1701" w:type="dxa"/>
            <w:vAlign w:val="center"/>
          </w:tcPr>
          <w:p w:rsidR="00175712" w:rsidRPr="0063011F" w:rsidRDefault="00175712" w:rsidP="007157D3">
            <w:pPr>
              <w:spacing w:line="440" w:lineRule="exact"/>
              <w:rPr>
                <w:rFonts w:asciiTheme="majorEastAsia" w:eastAsiaTheme="majorEastAsia" w:hAnsiTheme="majorEastAsia"/>
                <w:szCs w:val="21"/>
              </w:rPr>
            </w:pPr>
          </w:p>
        </w:tc>
      </w:tr>
      <w:tr w:rsidR="00175712" w:rsidRPr="0063011F" w:rsidTr="007157D3">
        <w:trPr>
          <w:trHeight w:val="144"/>
        </w:trPr>
        <w:tc>
          <w:tcPr>
            <w:tcW w:w="1911" w:type="dxa"/>
            <w:vMerge/>
            <w:vAlign w:val="center"/>
          </w:tcPr>
          <w:p w:rsidR="00175712" w:rsidRPr="0063011F" w:rsidRDefault="00175712" w:rsidP="007157D3">
            <w:pPr>
              <w:spacing w:line="440" w:lineRule="exact"/>
              <w:rPr>
                <w:rFonts w:asciiTheme="majorEastAsia" w:eastAsiaTheme="majorEastAsia" w:hAnsiTheme="majorEastAsia"/>
                <w:szCs w:val="21"/>
              </w:rPr>
            </w:pPr>
          </w:p>
        </w:tc>
        <w:tc>
          <w:tcPr>
            <w:tcW w:w="1648" w:type="dxa"/>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年使用量（吨）</w:t>
            </w:r>
          </w:p>
        </w:tc>
        <w:tc>
          <w:tcPr>
            <w:tcW w:w="2096" w:type="dxa"/>
            <w:gridSpan w:val="2"/>
            <w:vAlign w:val="center"/>
          </w:tcPr>
          <w:p w:rsidR="00175712" w:rsidRPr="0063011F" w:rsidRDefault="00175712" w:rsidP="007157D3">
            <w:pPr>
              <w:spacing w:line="440" w:lineRule="exact"/>
              <w:rPr>
                <w:rFonts w:asciiTheme="majorEastAsia" w:eastAsiaTheme="majorEastAsia" w:hAnsiTheme="majorEastAsia"/>
                <w:szCs w:val="21"/>
              </w:rPr>
            </w:pPr>
          </w:p>
        </w:tc>
        <w:tc>
          <w:tcPr>
            <w:tcW w:w="1647" w:type="dxa"/>
            <w:gridSpan w:val="2"/>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是否专库存放</w:t>
            </w:r>
          </w:p>
        </w:tc>
        <w:tc>
          <w:tcPr>
            <w:tcW w:w="1701" w:type="dxa"/>
            <w:vAlign w:val="center"/>
          </w:tcPr>
          <w:p w:rsidR="00175712" w:rsidRPr="0063011F" w:rsidRDefault="00175712"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□是；□否</w:t>
            </w:r>
          </w:p>
        </w:tc>
      </w:tr>
      <w:tr w:rsidR="00175712" w:rsidRPr="0063011F" w:rsidTr="007157D3">
        <w:trPr>
          <w:trHeight w:val="144"/>
        </w:trPr>
        <w:tc>
          <w:tcPr>
            <w:tcW w:w="1911" w:type="dxa"/>
            <w:vMerge/>
            <w:vAlign w:val="center"/>
          </w:tcPr>
          <w:p w:rsidR="00175712" w:rsidRPr="0063011F" w:rsidRDefault="00175712" w:rsidP="007157D3">
            <w:pPr>
              <w:spacing w:line="440" w:lineRule="exact"/>
              <w:rPr>
                <w:rFonts w:asciiTheme="majorEastAsia" w:eastAsiaTheme="majorEastAsia" w:hAnsiTheme="majorEastAsia"/>
                <w:szCs w:val="21"/>
              </w:rPr>
            </w:pPr>
          </w:p>
        </w:tc>
        <w:tc>
          <w:tcPr>
            <w:tcW w:w="1648" w:type="dxa"/>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主要用途</w:t>
            </w:r>
          </w:p>
        </w:tc>
        <w:tc>
          <w:tcPr>
            <w:tcW w:w="5444" w:type="dxa"/>
            <w:gridSpan w:val="5"/>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主要原料辅助原料</w:t>
            </w:r>
          </w:p>
        </w:tc>
      </w:tr>
      <w:tr w:rsidR="00175712" w:rsidRPr="0063011F" w:rsidTr="007157D3">
        <w:trPr>
          <w:trHeight w:val="144"/>
        </w:trPr>
        <w:tc>
          <w:tcPr>
            <w:tcW w:w="1911" w:type="dxa"/>
            <w:vMerge/>
            <w:vAlign w:val="center"/>
          </w:tcPr>
          <w:p w:rsidR="00175712" w:rsidRPr="0063011F" w:rsidRDefault="00175712" w:rsidP="007157D3">
            <w:pPr>
              <w:spacing w:line="440" w:lineRule="exact"/>
              <w:rPr>
                <w:rFonts w:asciiTheme="majorEastAsia" w:eastAsiaTheme="majorEastAsia" w:hAnsiTheme="majorEastAsia"/>
                <w:szCs w:val="21"/>
              </w:rPr>
            </w:pPr>
          </w:p>
        </w:tc>
        <w:tc>
          <w:tcPr>
            <w:tcW w:w="1648" w:type="dxa"/>
            <w:vAlign w:val="center"/>
          </w:tcPr>
          <w:p w:rsidR="00175712" w:rsidRPr="0063011F" w:rsidRDefault="00175712"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使用工艺</w:t>
            </w:r>
          </w:p>
        </w:tc>
        <w:tc>
          <w:tcPr>
            <w:tcW w:w="5444" w:type="dxa"/>
            <w:gridSpan w:val="5"/>
            <w:vAlign w:val="center"/>
          </w:tcPr>
          <w:p w:rsidR="00175712" w:rsidRDefault="00175712"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混合加工；</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化学反应；</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喷涂；</w:t>
            </w:r>
          </w:p>
          <w:p w:rsidR="00175712" w:rsidRDefault="00175712"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电镀金属；</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表面处理；</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电子加工；</w:t>
            </w:r>
          </w:p>
          <w:p w:rsidR="00175712" w:rsidRPr="002B5F59" w:rsidRDefault="00175712"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环保处理；</w:t>
            </w:r>
            <w:r w:rsidRPr="002B5F59">
              <w:rPr>
                <w:rFonts w:asciiTheme="majorEastAsia" w:eastAsiaTheme="majorEastAsia" w:hAnsiTheme="majorEastAsia" w:hint="eastAsia"/>
                <w:szCs w:val="21"/>
              </w:rPr>
              <w:t>□</w:t>
            </w:r>
            <w:r>
              <w:rPr>
                <w:rFonts w:asciiTheme="majorEastAsia" w:eastAsiaTheme="majorEastAsia" w:hAnsiTheme="majorEastAsia" w:hint="eastAsia"/>
                <w:szCs w:val="21"/>
              </w:rPr>
              <w:t>其他</w:t>
            </w:r>
          </w:p>
        </w:tc>
      </w:tr>
      <w:tr w:rsidR="002B5F59" w:rsidRPr="0063011F" w:rsidTr="007157D3">
        <w:trPr>
          <w:trHeight w:val="466"/>
        </w:trPr>
        <w:tc>
          <w:tcPr>
            <w:tcW w:w="1911" w:type="dxa"/>
            <w:vAlign w:val="center"/>
          </w:tcPr>
          <w:p w:rsidR="002B5F59" w:rsidRPr="0063011F" w:rsidRDefault="002B5F59"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监管主体</w:t>
            </w:r>
          </w:p>
        </w:tc>
        <w:tc>
          <w:tcPr>
            <w:tcW w:w="7092" w:type="dxa"/>
            <w:gridSpan w:val="6"/>
            <w:vAlign w:val="center"/>
          </w:tcPr>
          <w:p w:rsidR="002B5F59" w:rsidRPr="0063011F" w:rsidRDefault="002B5F59" w:rsidP="007157D3">
            <w:pPr>
              <w:spacing w:line="440" w:lineRule="exact"/>
              <w:rPr>
                <w:rFonts w:asciiTheme="majorEastAsia" w:eastAsiaTheme="majorEastAsia" w:hAnsiTheme="majorEastAsia"/>
                <w:szCs w:val="21"/>
              </w:rPr>
            </w:pPr>
          </w:p>
        </w:tc>
      </w:tr>
      <w:tr w:rsidR="002B5F59" w:rsidRPr="0063011F" w:rsidTr="007157D3">
        <w:trPr>
          <w:trHeight w:val="978"/>
        </w:trPr>
        <w:tc>
          <w:tcPr>
            <w:tcW w:w="1911" w:type="dxa"/>
            <w:vAlign w:val="center"/>
          </w:tcPr>
          <w:p w:rsidR="002B5F59" w:rsidRPr="0063011F" w:rsidRDefault="002B5F59" w:rsidP="007157D3">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是否消防安全重点单位</w:t>
            </w:r>
          </w:p>
        </w:tc>
        <w:tc>
          <w:tcPr>
            <w:tcW w:w="7092" w:type="dxa"/>
            <w:gridSpan w:val="6"/>
            <w:vAlign w:val="center"/>
          </w:tcPr>
          <w:p w:rsidR="002B5F59" w:rsidRPr="0063011F" w:rsidRDefault="002B5F59" w:rsidP="007157D3">
            <w:pPr>
              <w:spacing w:line="440" w:lineRule="exact"/>
              <w:rPr>
                <w:rFonts w:asciiTheme="majorEastAsia" w:eastAsiaTheme="majorEastAsia" w:hAnsiTheme="majorEastAsia"/>
                <w:szCs w:val="21"/>
              </w:rPr>
            </w:pPr>
            <w:r w:rsidRPr="002B5F59">
              <w:rPr>
                <w:rFonts w:asciiTheme="majorEastAsia" w:eastAsiaTheme="majorEastAsia" w:hAnsiTheme="majorEastAsia" w:hint="eastAsia"/>
                <w:szCs w:val="21"/>
              </w:rPr>
              <w:t>□是；□否</w:t>
            </w:r>
          </w:p>
        </w:tc>
      </w:tr>
    </w:tbl>
    <w:p w:rsidR="00175712" w:rsidRDefault="00175712" w:rsidP="00B3003F">
      <w:pPr>
        <w:spacing w:beforeLines="50" w:line="440" w:lineRule="exact"/>
        <w:rPr>
          <w:rFonts w:asciiTheme="majorEastAsia" w:eastAsiaTheme="majorEastAsia" w:hAnsiTheme="majorEastAsia"/>
          <w:szCs w:val="21"/>
        </w:rPr>
      </w:pPr>
      <w:r w:rsidRPr="00175712">
        <w:rPr>
          <w:rFonts w:asciiTheme="majorEastAsia" w:eastAsiaTheme="majorEastAsia" w:hAnsiTheme="majorEastAsia" w:hint="eastAsia"/>
          <w:szCs w:val="21"/>
        </w:rPr>
        <w:t>排查人员：                                      主要负责人：</w:t>
      </w:r>
    </w:p>
    <w:p w:rsidR="00175712" w:rsidRPr="003143D4" w:rsidRDefault="00175712" w:rsidP="007157D3">
      <w:pPr>
        <w:widowControl/>
        <w:spacing w:line="440" w:lineRule="exact"/>
        <w:jc w:val="left"/>
        <w:rPr>
          <w:rFonts w:ascii="方正黑体简体" w:eastAsia="方正黑体简体" w:hAnsiTheme="majorEastAsia"/>
          <w:sz w:val="32"/>
          <w:szCs w:val="32"/>
        </w:rPr>
      </w:pPr>
      <w:r>
        <w:rPr>
          <w:rFonts w:asciiTheme="majorEastAsia" w:eastAsiaTheme="majorEastAsia" w:hAnsiTheme="majorEastAsia"/>
          <w:szCs w:val="21"/>
        </w:rPr>
        <w:br w:type="page"/>
      </w:r>
      <w:r w:rsidR="004619CF" w:rsidRPr="003143D4">
        <w:rPr>
          <w:rFonts w:ascii="方正黑体简体" w:eastAsia="方正黑体简体" w:hAnsiTheme="majorEastAsia" w:hint="eastAsia"/>
          <w:sz w:val="32"/>
          <w:szCs w:val="32"/>
        </w:rPr>
        <w:lastRenderedPageBreak/>
        <w:t>附件2</w:t>
      </w:r>
    </w:p>
    <w:p w:rsidR="004619CF" w:rsidRPr="003143D4" w:rsidRDefault="004619CF" w:rsidP="003143D4">
      <w:pPr>
        <w:widowControl/>
        <w:spacing w:line="480" w:lineRule="exact"/>
        <w:jc w:val="center"/>
        <w:rPr>
          <w:rFonts w:ascii="方正小标宋简体" w:eastAsia="方正小标宋简体" w:hAnsi="华文中宋"/>
          <w:sz w:val="44"/>
          <w:szCs w:val="44"/>
        </w:rPr>
      </w:pPr>
      <w:r w:rsidRPr="003143D4">
        <w:rPr>
          <w:rFonts w:ascii="方正小标宋简体" w:eastAsia="方正小标宋简体" w:hAnsi="华文中宋" w:hint="eastAsia"/>
          <w:sz w:val="44"/>
          <w:szCs w:val="44"/>
        </w:rPr>
        <w:t>涉及</w:t>
      </w:r>
      <w:proofErr w:type="gramStart"/>
      <w:r w:rsidRPr="003143D4">
        <w:rPr>
          <w:rFonts w:ascii="方正小标宋简体" w:eastAsia="方正小标宋简体" w:hAnsi="华文中宋" w:hint="eastAsia"/>
          <w:sz w:val="44"/>
          <w:szCs w:val="44"/>
        </w:rPr>
        <w:t>危化品</w:t>
      </w:r>
      <w:proofErr w:type="gramEnd"/>
      <w:r w:rsidRPr="003143D4">
        <w:rPr>
          <w:rFonts w:ascii="方正小标宋简体" w:eastAsia="方正小标宋简体" w:hAnsi="华文中宋" w:hint="eastAsia"/>
          <w:sz w:val="44"/>
          <w:szCs w:val="44"/>
        </w:rPr>
        <w:t>使用单位检查表</w:t>
      </w:r>
    </w:p>
    <w:p w:rsidR="004619CF" w:rsidRDefault="004619CF" w:rsidP="00B3003F">
      <w:pPr>
        <w:widowControl/>
        <w:spacing w:beforeLines="50" w:afterLines="50" w:line="4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单位名称：                    </w:t>
      </w:r>
      <w:r w:rsidR="00B13A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B13A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检查日期：   年    月     日</w:t>
      </w:r>
    </w:p>
    <w:tbl>
      <w:tblPr>
        <w:tblStyle w:val="a3"/>
        <w:tblW w:w="9138" w:type="dxa"/>
        <w:tblLook w:val="04A0"/>
      </w:tblPr>
      <w:tblGrid>
        <w:gridCol w:w="1028"/>
        <w:gridCol w:w="4864"/>
        <w:gridCol w:w="1824"/>
        <w:gridCol w:w="1422"/>
      </w:tblGrid>
      <w:tr w:rsidR="006C7DB6" w:rsidTr="003143D4">
        <w:trPr>
          <w:trHeight w:val="483"/>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序号</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检查内容</w:t>
            </w:r>
          </w:p>
        </w:tc>
        <w:tc>
          <w:tcPr>
            <w:tcW w:w="182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检查结果</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r>
              <w:rPr>
                <w:rFonts w:asciiTheme="majorEastAsia" w:eastAsiaTheme="majorEastAsia" w:hAnsiTheme="majorEastAsia" w:hint="eastAsia"/>
                <w:szCs w:val="21"/>
              </w:rPr>
              <w:t>备注</w:t>
            </w:r>
          </w:p>
        </w:tc>
      </w:tr>
      <w:tr w:rsidR="006C7DB6" w:rsidTr="003143D4">
        <w:trPr>
          <w:trHeight w:val="483"/>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是否存在无证无照生产经营</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468"/>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是否存在违法建筑</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483"/>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生产、储存、使用</w:t>
            </w:r>
            <w:proofErr w:type="gramStart"/>
            <w:r>
              <w:rPr>
                <w:rFonts w:asciiTheme="majorEastAsia" w:eastAsiaTheme="majorEastAsia" w:hAnsiTheme="majorEastAsia" w:hint="eastAsia"/>
                <w:szCs w:val="21"/>
              </w:rPr>
              <w:t>危化品</w:t>
            </w:r>
            <w:proofErr w:type="gramEnd"/>
            <w:r>
              <w:rPr>
                <w:rFonts w:asciiTheme="majorEastAsia" w:eastAsiaTheme="majorEastAsia" w:hAnsiTheme="majorEastAsia" w:hint="eastAsia"/>
                <w:szCs w:val="21"/>
              </w:rPr>
              <w:t>场所是否住人</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483"/>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安全出口、疏散通道是否畅通</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483"/>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消火栓、灭火器等消防实施器材是否完整好用</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483"/>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是否存在超量储存和违规使用危险化学品</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966"/>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员工是否经过安全培训并具备本岗位安全操作、应急处置等知识和技能</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483"/>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是否制定应急预案并演练</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468"/>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是否存在危及生产安全的工艺、设备</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6C7DB6" w:rsidTr="003143D4">
        <w:trPr>
          <w:trHeight w:val="483"/>
        </w:trPr>
        <w:tc>
          <w:tcPr>
            <w:tcW w:w="1028" w:type="dxa"/>
            <w:vAlign w:val="center"/>
          </w:tcPr>
          <w:p w:rsidR="006C7DB6" w:rsidRDefault="006C7DB6"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4864" w:type="dxa"/>
            <w:vAlign w:val="center"/>
          </w:tcPr>
          <w:p w:rsidR="006C7DB6" w:rsidRDefault="006C7DB6"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是否经过安全评价</w:t>
            </w:r>
          </w:p>
        </w:tc>
        <w:tc>
          <w:tcPr>
            <w:tcW w:w="1824" w:type="dxa"/>
            <w:vAlign w:val="center"/>
          </w:tcPr>
          <w:p w:rsidR="006C7DB6" w:rsidRDefault="00B13AB5" w:rsidP="00984310">
            <w:pPr>
              <w:widowControl/>
              <w:spacing w:line="480" w:lineRule="exact"/>
              <w:rPr>
                <w:rFonts w:asciiTheme="majorEastAsia" w:eastAsiaTheme="majorEastAsia" w:hAnsiTheme="majorEastAsia"/>
                <w:szCs w:val="21"/>
              </w:rPr>
            </w:pPr>
            <w:r>
              <w:rPr>
                <w:rFonts w:asciiTheme="majorEastAsia" w:eastAsiaTheme="majorEastAsia" w:hAnsiTheme="majorEastAsia" w:hint="eastAsia"/>
                <w:szCs w:val="21"/>
              </w:rPr>
              <w:t>□是 □否</w:t>
            </w:r>
          </w:p>
        </w:tc>
        <w:tc>
          <w:tcPr>
            <w:tcW w:w="1422" w:type="dxa"/>
          </w:tcPr>
          <w:p w:rsidR="006C7DB6" w:rsidRDefault="006C7DB6" w:rsidP="00984310">
            <w:pPr>
              <w:widowControl/>
              <w:spacing w:line="480" w:lineRule="exact"/>
              <w:jc w:val="left"/>
              <w:rPr>
                <w:rFonts w:asciiTheme="majorEastAsia" w:eastAsiaTheme="majorEastAsia" w:hAnsiTheme="majorEastAsia"/>
                <w:szCs w:val="21"/>
              </w:rPr>
            </w:pPr>
          </w:p>
        </w:tc>
      </w:tr>
      <w:tr w:rsidR="00B13AB5" w:rsidTr="003143D4">
        <w:trPr>
          <w:trHeight w:val="700"/>
        </w:trPr>
        <w:tc>
          <w:tcPr>
            <w:tcW w:w="1028" w:type="dxa"/>
            <w:vAlign w:val="center"/>
          </w:tcPr>
          <w:p w:rsidR="00B13AB5" w:rsidRDefault="00B13AB5"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其他</w:t>
            </w:r>
          </w:p>
        </w:tc>
        <w:tc>
          <w:tcPr>
            <w:tcW w:w="8110" w:type="dxa"/>
            <w:gridSpan w:val="3"/>
            <w:vAlign w:val="center"/>
          </w:tcPr>
          <w:p w:rsidR="00B13AB5" w:rsidRDefault="00B13AB5" w:rsidP="00984310">
            <w:pPr>
              <w:widowControl/>
              <w:spacing w:line="480" w:lineRule="exact"/>
              <w:jc w:val="left"/>
              <w:rPr>
                <w:rFonts w:asciiTheme="majorEastAsia" w:eastAsiaTheme="majorEastAsia" w:hAnsiTheme="majorEastAsia"/>
                <w:szCs w:val="21"/>
              </w:rPr>
            </w:pPr>
          </w:p>
        </w:tc>
      </w:tr>
      <w:tr w:rsidR="00B13AB5" w:rsidTr="003143D4">
        <w:trPr>
          <w:trHeight w:val="710"/>
        </w:trPr>
        <w:tc>
          <w:tcPr>
            <w:tcW w:w="9138" w:type="dxa"/>
            <w:gridSpan w:val="4"/>
            <w:vAlign w:val="center"/>
          </w:tcPr>
          <w:p w:rsidR="00B13AB5" w:rsidRDefault="00B13AB5"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重大事故安全隐患：□是 □否</w:t>
            </w:r>
          </w:p>
        </w:tc>
      </w:tr>
    </w:tbl>
    <w:p w:rsidR="004619CF" w:rsidRDefault="004619CF" w:rsidP="003143D4">
      <w:pPr>
        <w:widowControl/>
        <w:spacing w:line="100" w:lineRule="exact"/>
        <w:jc w:val="left"/>
        <w:rPr>
          <w:rFonts w:asciiTheme="majorEastAsia" w:eastAsiaTheme="majorEastAsia" w:hAnsiTheme="majorEastAsia"/>
          <w:szCs w:val="21"/>
        </w:rPr>
      </w:pPr>
    </w:p>
    <w:p w:rsidR="00B13AB5" w:rsidRDefault="00B13AB5" w:rsidP="00984310">
      <w:pPr>
        <w:widowControl/>
        <w:spacing w:line="480" w:lineRule="exact"/>
        <w:jc w:val="left"/>
        <w:rPr>
          <w:rFonts w:asciiTheme="majorEastAsia" w:eastAsiaTheme="majorEastAsia" w:hAnsiTheme="majorEastAsia"/>
          <w:szCs w:val="21"/>
        </w:rPr>
        <w:sectPr w:rsidR="00B13AB5" w:rsidSect="003143D4">
          <w:footerReference w:type="even" r:id="rId7"/>
          <w:footerReference w:type="default" r:id="rId8"/>
          <w:pgSz w:w="11906" w:h="16838"/>
          <w:pgMar w:top="2098" w:right="1474" w:bottom="1928" w:left="1588" w:header="851" w:footer="992" w:gutter="0"/>
          <w:pgNumType w:fmt="numberInDash"/>
          <w:cols w:space="425"/>
          <w:docGrid w:type="lines" w:linePitch="312"/>
        </w:sectPr>
      </w:pPr>
      <w:r>
        <w:rPr>
          <w:rFonts w:asciiTheme="majorEastAsia" w:eastAsiaTheme="majorEastAsia" w:hAnsiTheme="majorEastAsia" w:hint="eastAsia"/>
          <w:szCs w:val="21"/>
        </w:rPr>
        <w:t xml:space="preserve">检查人员：        </w:t>
      </w:r>
      <w:r w:rsidR="004A7216">
        <w:rPr>
          <w:rFonts w:asciiTheme="majorEastAsia" w:eastAsiaTheme="majorEastAsia" w:hAnsiTheme="majorEastAsia"/>
          <w:szCs w:val="21"/>
        </w:rPr>
        <w:t xml:space="preserve">                                    </w:t>
      </w:r>
      <w:r w:rsidR="004A7216">
        <w:rPr>
          <w:rFonts w:asciiTheme="majorEastAsia" w:eastAsiaTheme="majorEastAsia" w:hAnsiTheme="majorEastAsia" w:hint="eastAsia"/>
          <w:szCs w:val="21"/>
        </w:rPr>
        <w:t>主要负责人：</w:t>
      </w:r>
      <w:r>
        <w:rPr>
          <w:rFonts w:asciiTheme="majorEastAsia" w:eastAsiaTheme="majorEastAsia" w:hAnsiTheme="majorEastAsia" w:hint="eastAsia"/>
          <w:szCs w:val="21"/>
        </w:rPr>
        <w:t xml:space="preserve">                                </w:t>
      </w:r>
    </w:p>
    <w:p w:rsidR="008024E4" w:rsidRPr="003143D4" w:rsidRDefault="008024E4" w:rsidP="00984310">
      <w:pPr>
        <w:widowControl/>
        <w:spacing w:line="480" w:lineRule="exact"/>
        <w:rPr>
          <w:rFonts w:ascii="方正黑体简体" w:eastAsia="方正黑体简体" w:hAnsi="华文中宋"/>
          <w:sz w:val="32"/>
          <w:szCs w:val="32"/>
        </w:rPr>
      </w:pPr>
      <w:r w:rsidRPr="003143D4">
        <w:rPr>
          <w:rFonts w:ascii="方正黑体简体" w:eastAsia="方正黑体简体" w:hAnsi="华文中宋" w:hint="eastAsia"/>
          <w:sz w:val="32"/>
          <w:szCs w:val="32"/>
        </w:rPr>
        <w:lastRenderedPageBreak/>
        <w:t>附件3</w:t>
      </w:r>
    </w:p>
    <w:p w:rsidR="00B13AB5" w:rsidRPr="003143D4" w:rsidRDefault="00B13AB5" w:rsidP="00984310">
      <w:pPr>
        <w:widowControl/>
        <w:spacing w:line="480" w:lineRule="exact"/>
        <w:jc w:val="center"/>
        <w:rPr>
          <w:rFonts w:ascii="方正小标宋简体" w:eastAsia="方正小标宋简体" w:hAnsi="华文中宋"/>
          <w:sz w:val="44"/>
          <w:szCs w:val="44"/>
        </w:rPr>
      </w:pPr>
      <w:r w:rsidRPr="003143D4">
        <w:rPr>
          <w:rFonts w:ascii="方正小标宋简体" w:eastAsia="方正小标宋简体" w:hAnsi="华文中宋" w:hint="eastAsia"/>
          <w:sz w:val="44"/>
          <w:szCs w:val="44"/>
        </w:rPr>
        <w:t>涉及</w:t>
      </w:r>
      <w:proofErr w:type="gramStart"/>
      <w:r w:rsidRPr="003143D4">
        <w:rPr>
          <w:rFonts w:ascii="方正小标宋简体" w:eastAsia="方正小标宋简体" w:hAnsi="华文中宋" w:hint="eastAsia"/>
          <w:sz w:val="44"/>
          <w:szCs w:val="44"/>
        </w:rPr>
        <w:t>危化品</w:t>
      </w:r>
      <w:proofErr w:type="gramEnd"/>
      <w:r w:rsidRPr="003143D4">
        <w:rPr>
          <w:rFonts w:ascii="方正小标宋简体" w:eastAsia="方正小标宋简体" w:hAnsi="华文中宋" w:hint="eastAsia"/>
          <w:sz w:val="44"/>
          <w:szCs w:val="44"/>
        </w:rPr>
        <w:t>使用单位安全生产整治情况统计表</w:t>
      </w:r>
    </w:p>
    <w:p w:rsidR="00B13AB5" w:rsidRDefault="00B13AB5" w:rsidP="00984310">
      <w:pPr>
        <w:widowControl/>
        <w:spacing w:line="48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r w:rsidRPr="00B13AB5">
        <w:rPr>
          <w:rFonts w:asciiTheme="majorEastAsia" w:eastAsiaTheme="majorEastAsia" w:hAnsiTheme="majorEastAsia" w:hint="eastAsia"/>
          <w:szCs w:val="21"/>
          <w:u w:val="single"/>
        </w:rPr>
        <w:t xml:space="preserve">   </w:t>
      </w:r>
      <w:proofErr w:type="gramStart"/>
      <w:r>
        <w:rPr>
          <w:rFonts w:asciiTheme="majorEastAsia" w:eastAsiaTheme="majorEastAsia" w:hAnsiTheme="majorEastAsia" w:hint="eastAsia"/>
          <w:szCs w:val="21"/>
        </w:rPr>
        <w:t>月第</w:t>
      </w:r>
      <w:proofErr w:type="gramEnd"/>
      <w:r w:rsidRPr="00B13AB5">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周）</w:t>
      </w:r>
    </w:p>
    <w:p w:rsidR="00B13AB5" w:rsidRDefault="00B13AB5" w:rsidP="00984310">
      <w:pPr>
        <w:widowControl/>
        <w:spacing w:line="480" w:lineRule="exact"/>
        <w:jc w:val="left"/>
        <w:rPr>
          <w:rFonts w:asciiTheme="majorEastAsia" w:eastAsiaTheme="majorEastAsia" w:hAnsiTheme="majorEastAsia"/>
          <w:szCs w:val="21"/>
        </w:rPr>
      </w:pPr>
      <w:r>
        <w:rPr>
          <w:rFonts w:asciiTheme="majorEastAsia" w:eastAsiaTheme="majorEastAsia" w:hAnsiTheme="majorEastAsia" w:hint="eastAsia"/>
          <w:szCs w:val="21"/>
        </w:rPr>
        <w:t>填报单位：                                                                    填报日期：     年    月   日</w:t>
      </w:r>
    </w:p>
    <w:tbl>
      <w:tblPr>
        <w:tblStyle w:val="a3"/>
        <w:tblW w:w="0" w:type="auto"/>
        <w:tblLook w:val="04A0"/>
      </w:tblPr>
      <w:tblGrid>
        <w:gridCol w:w="959"/>
        <w:gridCol w:w="2583"/>
        <w:gridCol w:w="1772"/>
        <w:gridCol w:w="1772"/>
        <w:gridCol w:w="1772"/>
        <w:gridCol w:w="1772"/>
        <w:gridCol w:w="1772"/>
        <w:gridCol w:w="1772"/>
      </w:tblGrid>
      <w:tr w:rsidR="00B13AB5" w:rsidRPr="00905B32" w:rsidTr="003143D4">
        <w:trPr>
          <w:trHeight w:hRule="exact" w:val="497"/>
        </w:trPr>
        <w:tc>
          <w:tcPr>
            <w:tcW w:w="959" w:type="dxa"/>
            <w:vAlign w:val="center"/>
          </w:tcPr>
          <w:p w:rsidR="00B13AB5" w:rsidRPr="00905B32" w:rsidRDefault="00B13AB5" w:rsidP="003143D4">
            <w:pPr>
              <w:widowControl/>
              <w:spacing w:line="400" w:lineRule="exact"/>
              <w:jc w:val="center"/>
              <w:rPr>
                <w:rFonts w:asciiTheme="majorEastAsia" w:eastAsiaTheme="majorEastAsia" w:hAnsiTheme="majorEastAsia"/>
                <w:b/>
                <w:szCs w:val="21"/>
              </w:rPr>
            </w:pPr>
            <w:r w:rsidRPr="00905B32">
              <w:rPr>
                <w:rFonts w:asciiTheme="majorEastAsia" w:eastAsiaTheme="majorEastAsia" w:hAnsiTheme="majorEastAsia" w:hint="eastAsia"/>
                <w:b/>
                <w:szCs w:val="21"/>
              </w:rPr>
              <w:t>序号</w:t>
            </w:r>
          </w:p>
        </w:tc>
        <w:tc>
          <w:tcPr>
            <w:tcW w:w="2583" w:type="dxa"/>
            <w:vAlign w:val="center"/>
          </w:tcPr>
          <w:p w:rsidR="00B13AB5" w:rsidRPr="00905B32" w:rsidRDefault="00B13AB5" w:rsidP="003143D4">
            <w:pPr>
              <w:widowControl/>
              <w:spacing w:line="400" w:lineRule="exact"/>
              <w:jc w:val="center"/>
              <w:rPr>
                <w:rFonts w:asciiTheme="majorEastAsia" w:eastAsiaTheme="majorEastAsia" w:hAnsiTheme="majorEastAsia"/>
                <w:b/>
                <w:szCs w:val="21"/>
              </w:rPr>
            </w:pPr>
            <w:r w:rsidRPr="00905B32">
              <w:rPr>
                <w:rFonts w:asciiTheme="majorEastAsia" w:eastAsiaTheme="majorEastAsia" w:hAnsiTheme="majorEastAsia" w:hint="eastAsia"/>
                <w:b/>
                <w:szCs w:val="21"/>
              </w:rPr>
              <w:t>检查部门</w:t>
            </w:r>
          </w:p>
        </w:tc>
        <w:tc>
          <w:tcPr>
            <w:tcW w:w="1772" w:type="dxa"/>
            <w:vAlign w:val="center"/>
          </w:tcPr>
          <w:p w:rsidR="00B13AB5" w:rsidRPr="00905B32" w:rsidRDefault="00B13AB5" w:rsidP="003143D4">
            <w:pPr>
              <w:widowControl/>
              <w:spacing w:line="400" w:lineRule="exact"/>
              <w:jc w:val="center"/>
              <w:rPr>
                <w:rFonts w:asciiTheme="majorEastAsia" w:eastAsiaTheme="majorEastAsia" w:hAnsiTheme="majorEastAsia"/>
                <w:b/>
                <w:szCs w:val="21"/>
              </w:rPr>
            </w:pPr>
            <w:r w:rsidRPr="00905B32">
              <w:rPr>
                <w:rFonts w:asciiTheme="majorEastAsia" w:eastAsiaTheme="majorEastAsia" w:hAnsiTheme="majorEastAsia" w:hint="eastAsia"/>
                <w:b/>
                <w:szCs w:val="21"/>
              </w:rPr>
              <w:t>被检查单位名称</w:t>
            </w:r>
          </w:p>
        </w:tc>
        <w:tc>
          <w:tcPr>
            <w:tcW w:w="1772" w:type="dxa"/>
            <w:vAlign w:val="center"/>
          </w:tcPr>
          <w:p w:rsidR="00B13AB5" w:rsidRPr="00905B32" w:rsidRDefault="00905B32" w:rsidP="003143D4">
            <w:pPr>
              <w:widowControl/>
              <w:spacing w:line="400" w:lineRule="exact"/>
              <w:jc w:val="center"/>
              <w:rPr>
                <w:rFonts w:asciiTheme="majorEastAsia" w:eastAsiaTheme="majorEastAsia" w:hAnsiTheme="majorEastAsia"/>
                <w:b/>
                <w:szCs w:val="21"/>
              </w:rPr>
            </w:pPr>
            <w:r w:rsidRPr="00905B32">
              <w:rPr>
                <w:rFonts w:asciiTheme="majorEastAsia" w:eastAsiaTheme="majorEastAsia" w:hAnsiTheme="majorEastAsia" w:hint="eastAsia"/>
                <w:b/>
                <w:szCs w:val="21"/>
              </w:rPr>
              <w:t>单位地址</w:t>
            </w:r>
          </w:p>
        </w:tc>
        <w:tc>
          <w:tcPr>
            <w:tcW w:w="1772" w:type="dxa"/>
            <w:vAlign w:val="center"/>
          </w:tcPr>
          <w:p w:rsidR="00B13AB5" w:rsidRPr="00905B32" w:rsidRDefault="00905B32" w:rsidP="003143D4">
            <w:pPr>
              <w:widowControl/>
              <w:spacing w:line="400" w:lineRule="exact"/>
              <w:jc w:val="center"/>
              <w:rPr>
                <w:rFonts w:asciiTheme="majorEastAsia" w:eastAsiaTheme="majorEastAsia" w:hAnsiTheme="majorEastAsia"/>
                <w:b/>
                <w:szCs w:val="21"/>
              </w:rPr>
            </w:pPr>
            <w:r w:rsidRPr="00905B32">
              <w:rPr>
                <w:rFonts w:asciiTheme="majorEastAsia" w:eastAsiaTheme="majorEastAsia" w:hAnsiTheme="majorEastAsia" w:hint="eastAsia"/>
                <w:b/>
                <w:szCs w:val="21"/>
              </w:rPr>
              <w:t>行业分类</w:t>
            </w:r>
          </w:p>
        </w:tc>
        <w:tc>
          <w:tcPr>
            <w:tcW w:w="1772" w:type="dxa"/>
            <w:vAlign w:val="center"/>
          </w:tcPr>
          <w:p w:rsidR="00B13AB5" w:rsidRPr="00905B32" w:rsidRDefault="00905B32" w:rsidP="003143D4">
            <w:pPr>
              <w:widowControl/>
              <w:spacing w:line="400" w:lineRule="exact"/>
              <w:jc w:val="center"/>
              <w:rPr>
                <w:rFonts w:asciiTheme="majorEastAsia" w:eastAsiaTheme="majorEastAsia" w:hAnsiTheme="majorEastAsia"/>
                <w:b/>
                <w:szCs w:val="21"/>
              </w:rPr>
            </w:pPr>
            <w:r w:rsidRPr="00905B32">
              <w:rPr>
                <w:rFonts w:asciiTheme="majorEastAsia" w:eastAsiaTheme="majorEastAsia" w:hAnsiTheme="majorEastAsia" w:hint="eastAsia"/>
                <w:b/>
                <w:szCs w:val="21"/>
              </w:rPr>
              <w:t>问题隐患内容</w:t>
            </w:r>
          </w:p>
        </w:tc>
        <w:tc>
          <w:tcPr>
            <w:tcW w:w="1772" w:type="dxa"/>
            <w:vAlign w:val="center"/>
          </w:tcPr>
          <w:p w:rsidR="00B13AB5" w:rsidRPr="00905B32" w:rsidRDefault="00905B32" w:rsidP="003143D4">
            <w:pPr>
              <w:widowControl/>
              <w:spacing w:line="400" w:lineRule="exact"/>
              <w:jc w:val="center"/>
              <w:rPr>
                <w:rFonts w:asciiTheme="majorEastAsia" w:eastAsiaTheme="majorEastAsia" w:hAnsiTheme="majorEastAsia"/>
                <w:b/>
                <w:szCs w:val="21"/>
              </w:rPr>
            </w:pPr>
            <w:r w:rsidRPr="00905B32">
              <w:rPr>
                <w:rFonts w:asciiTheme="majorEastAsia" w:eastAsiaTheme="majorEastAsia" w:hAnsiTheme="majorEastAsia" w:hint="eastAsia"/>
                <w:b/>
                <w:szCs w:val="21"/>
              </w:rPr>
              <w:t>整改内容</w:t>
            </w:r>
          </w:p>
        </w:tc>
        <w:tc>
          <w:tcPr>
            <w:tcW w:w="1772" w:type="dxa"/>
            <w:vAlign w:val="center"/>
          </w:tcPr>
          <w:p w:rsidR="00B13AB5" w:rsidRPr="00905B32" w:rsidRDefault="00905B32" w:rsidP="003143D4">
            <w:pPr>
              <w:widowControl/>
              <w:spacing w:line="400" w:lineRule="exact"/>
              <w:jc w:val="center"/>
              <w:rPr>
                <w:rFonts w:asciiTheme="majorEastAsia" w:eastAsiaTheme="majorEastAsia" w:hAnsiTheme="majorEastAsia"/>
                <w:b/>
                <w:szCs w:val="21"/>
              </w:rPr>
            </w:pPr>
            <w:r w:rsidRPr="00905B32">
              <w:rPr>
                <w:rFonts w:asciiTheme="majorEastAsia" w:eastAsiaTheme="majorEastAsia" w:hAnsiTheme="majorEastAsia" w:hint="eastAsia"/>
                <w:b/>
                <w:szCs w:val="21"/>
              </w:rPr>
              <w:t>备注</w:t>
            </w:r>
          </w:p>
        </w:tc>
      </w:tr>
      <w:tr w:rsidR="00905B32" w:rsidTr="000408B3">
        <w:trPr>
          <w:trHeight w:hRule="exact" w:val="397"/>
        </w:trPr>
        <w:tc>
          <w:tcPr>
            <w:tcW w:w="959"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0408B3">
        <w:trPr>
          <w:trHeight w:hRule="exact" w:val="397"/>
        </w:trPr>
        <w:tc>
          <w:tcPr>
            <w:tcW w:w="959"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0408B3">
        <w:trPr>
          <w:trHeight w:hRule="exact" w:val="397"/>
        </w:trPr>
        <w:tc>
          <w:tcPr>
            <w:tcW w:w="959"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0408B3">
        <w:trPr>
          <w:trHeight w:hRule="exact" w:val="397"/>
        </w:trPr>
        <w:tc>
          <w:tcPr>
            <w:tcW w:w="959"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0408B3">
        <w:trPr>
          <w:trHeight w:hRule="exact" w:val="397"/>
        </w:trPr>
        <w:tc>
          <w:tcPr>
            <w:tcW w:w="959"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0408B3">
        <w:trPr>
          <w:trHeight w:hRule="exact" w:val="397"/>
        </w:trPr>
        <w:tc>
          <w:tcPr>
            <w:tcW w:w="959"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0408B3">
        <w:trPr>
          <w:trHeight w:hRule="exact" w:val="397"/>
        </w:trPr>
        <w:tc>
          <w:tcPr>
            <w:tcW w:w="959"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val="restart"/>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0408B3">
        <w:trPr>
          <w:trHeight w:hRule="exact" w:val="397"/>
        </w:trPr>
        <w:tc>
          <w:tcPr>
            <w:tcW w:w="959"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0408B3">
        <w:trPr>
          <w:trHeight w:hRule="exact" w:val="397"/>
        </w:trPr>
        <w:tc>
          <w:tcPr>
            <w:tcW w:w="959"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2583"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Align w:val="center"/>
          </w:tcPr>
          <w:p w:rsidR="00905B32" w:rsidRDefault="00905B32" w:rsidP="00984310">
            <w:pPr>
              <w:widowControl/>
              <w:spacing w:line="480" w:lineRule="exact"/>
              <w:rPr>
                <w:rFonts w:asciiTheme="majorEastAsia" w:eastAsiaTheme="majorEastAsia" w:hAnsiTheme="majorEastAsia"/>
                <w:szCs w:val="21"/>
              </w:rPr>
            </w:pPr>
          </w:p>
        </w:tc>
        <w:tc>
          <w:tcPr>
            <w:tcW w:w="1772" w:type="dxa"/>
            <w:vMerge/>
          </w:tcPr>
          <w:p w:rsidR="00905B32" w:rsidRDefault="00905B32" w:rsidP="00984310">
            <w:pPr>
              <w:widowControl/>
              <w:spacing w:line="480" w:lineRule="exact"/>
              <w:jc w:val="left"/>
              <w:rPr>
                <w:rFonts w:asciiTheme="majorEastAsia" w:eastAsiaTheme="majorEastAsia" w:hAnsiTheme="majorEastAsia"/>
                <w:szCs w:val="21"/>
              </w:rPr>
            </w:pPr>
          </w:p>
        </w:tc>
      </w:tr>
      <w:tr w:rsidR="00905B32" w:rsidTr="003143D4">
        <w:trPr>
          <w:trHeight w:hRule="exact" w:val="1108"/>
        </w:trPr>
        <w:tc>
          <w:tcPr>
            <w:tcW w:w="14174" w:type="dxa"/>
            <w:gridSpan w:val="8"/>
          </w:tcPr>
          <w:p w:rsidR="00905B32" w:rsidRDefault="00905B32" w:rsidP="00984310">
            <w:pPr>
              <w:widowControl/>
              <w:spacing w:line="480" w:lineRule="exact"/>
              <w:jc w:val="left"/>
              <w:rPr>
                <w:rFonts w:asciiTheme="majorEastAsia" w:eastAsiaTheme="majorEastAsia" w:hAnsiTheme="majorEastAsia"/>
                <w:szCs w:val="21"/>
              </w:rPr>
            </w:pPr>
            <w:r>
              <w:rPr>
                <w:rFonts w:asciiTheme="majorEastAsia" w:eastAsiaTheme="majorEastAsia" w:hAnsiTheme="majorEastAsia" w:hint="eastAsia"/>
                <w:szCs w:val="21"/>
              </w:rPr>
              <w:t>已累计检查单位</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家，发现隐患问题</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条，已整改</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条。其中取缔关闭</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家，停产整顿</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家，挂牌督办</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家，</w:t>
            </w:r>
          </w:p>
          <w:p w:rsidR="00905B32" w:rsidRPr="00905B32" w:rsidRDefault="00905B32" w:rsidP="00984310">
            <w:pPr>
              <w:widowControl/>
              <w:spacing w:line="480" w:lineRule="exact"/>
              <w:jc w:val="left"/>
              <w:rPr>
                <w:rFonts w:asciiTheme="majorEastAsia" w:eastAsiaTheme="majorEastAsia" w:hAnsiTheme="majorEastAsia"/>
                <w:szCs w:val="21"/>
              </w:rPr>
            </w:pPr>
            <w:r>
              <w:rPr>
                <w:rFonts w:asciiTheme="majorEastAsia" w:eastAsiaTheme="majorEastAsia" w:hAnsiTheme="majorEastAsia" w:hint="eastAsia"/>
                <w:szCs w:val="21"/>
              </w:rPr>
              <w:t>罚款</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家，罚款人民币</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万元，</w:t>
            </w:r>
            <w:proofErr w:type="gramStart"/>
            <w:r>
              <w:rPr>
                <w:rFonts w:asciiTheme="majorEastAsia" w:eastAsiaTheme="majorEastAsia" w:hAnsiTheme="majorEastAsia" w:hint="eastAsia"/>
                <w:szCs w:val="21"/>
              </w:rPr>
              <w:t>拆除违建</w:t>
            </w:r>
            <w:proofErr w:type="gramEnd"/>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平方米</w:t>
            </w:r>
          </w:p>
        </w:tc>
      </w:tr>
    </w:tbl>
    <w:p w:rsidR="00B13AB5" w:rsidRDefault="00905B32" w:rsidP="00984310">
      <w:pPr>
        <w:widowControl/>
        <w:spacing w:line="480" w:lineRule="exact"/>
        <w:jc w:val="left"/>
        <w:rPr>
          <w:rFonts w:asciiTheme="majorEastAsia" w:eastAsiaTheme="majorEastAsia" w:hAnsiTheme="majorEastAsia"/>
          <w:szCs w:val="21"/>
        </w:rPr>
      </w:pPr>
      <w:r>
        <w:rPr>
          <w:rFonts w:asciiTheme="majorEastAsia" w:eastAsiaTheme="majorEastAsia" w:hAnsiTheme="majorEastAsia" w:hint="eastAsia"/>
          <w:szCs w:val="21"/>
        </w:rPr>
        <w:t>填报人：                                                                    联系电话：</w:t>
      </w:r>
    </w:p>
    <w:p w:rsidR="00905B32" w:rsidRDefault="00905B32" w:rsidP="00984310">
      <w:pPr>
        <w:widowControl/>
        <w:spacing w:line="480" w:lineRule="exact"/>
        <w:jc w:val="left"/>
        <w:rPr>
          <w:rFonts w:asciiTheme="majorEastAsia" w:eastAsiaTheme="majorEastAsia" w:hAnsiTheme="majorEastAsia"/>
          <w:szCs w:val="21"/>
        </w:rPr>
      </w:pPr>
      <w:r>
        <w:rPr>
          <w:rFonts w:asciiTheme="majorEastAsia" w:eastAsiaTheme="majorEastAsia" w:hAnsiTheme="majorEastAsia" w:hint="eastAsia"/>
          <w:szCs w:val="21"/>
        </w:rPr>
        <w:t>注：备注</w:t>
      </w:r>
      <w:proofErr w:type="gramStart"/>
      <w:r>
        <w:rPr>
          <w:rFonts w:asciiTheme="majorEastAsia" w:eastAsiaTheme="majorEastAsia" w:hAnsiTheme="majorEastAsia" w:hint="eastAsia"/>
          <w:szCs w:val="21"/>
        </w:rPr>
        <w:t>栏说明</w:t>
      </w:r>
      <w:proofErr w:type="gramEnd"/>
      <w:r>
        <w:rPr>
          <w:rFonts w:asciiTheme="majorEastAsia" w:eastAsiaTheme="majorEastAsia" w:hAnsiTheme="majorEastAsia" w:hint="eastAsia"/>
          <w:szCs w:val="21"/>
        </w:rPr>
        <w:t>限期整改、停产整顿、挂牌督办、拆除违章建筑、取缔关闭、罚款等事项</w:t>
      </w:r>
    </w:p>
    <w:p w:rsidR="003143D4" w:rsidRDefault="003143D4" w:rsidP="00984310">
      <w:pPr>
        <w:widowControl/>
        <w:spacing w:line="480" w:lineRule="exact"/>
        <w:jc w:val="left"/>
        <w:rPr>
          <w:rFonts w:asciiTheme="majorEastAsia" w:eastAsiaTheme="majorEastAsia" w:hAnsiTheme="majorEastAsia"/>
          <w:szCs w:val="21"/>
        </w:rPr>
        <w:sectPr w:rsidR="003143D4" w:rsidSect="003143D4">
          <w:pgSz w:w="16838" w:h="11906" w:orient="landscape"/>
          <w:pgMar w:top="1797" w:right="1440" w:bottom="1797" w:left="1440" w:header="851" w:footer="992" w:gutter="0"/>
          <w:pgNumType w:fmt="numberInDash"/>
          <w:cols w:space="425"/>
          <w:docGrid w:type="linesAndChars" w:linePitch="312"/>
        </w:sect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Default="003143D4" w:rsidP="003143D4">
      <w:pPr>
        <w:tabs>
          <w:tab w:val="left" w:pos="7797"/>
        </w:tabs>
        <w:spacing w:line="520" w:lineRule="exact"/>
        <w:rPr>
          <w:rFonts w:ascii="方正仿宋简体" w:eastAsia="方正仿宋简体"/>
          <w:sz w:val="28"/>
          <w:szCs w:val="32"/>
        </w:rPr>
      </w:pPr>
    </w:p>
    <w:p w:rsidR="003143D4" w:rsidRPr="003143D4" w:rsidRDefault="00763040" w:rsidP="003143D4">
      <w:pPr>
        <w:tabs>
          <w:tab w:val="left" w:pos="7797"/>
        </w:tabs>
        <w:spacing w:line="520" w:lineRule="exact"/>
        <w:ind w:firstLineChars="100" w:firstLine="210"/>
        <w:rPr>
          <w:rFonts w:ascii="方正仿宋简体" w:eastAsia="方正仿宋简体" w:cs="Arial"/>
          <w:sz w:val="32"/>
          <w:szCs w:val="32"/>
        </w:rPr>
      </w:pPr>
      <w:r w:rsidRPr="00763040">
        <w:rPr>
          <w:rFonts w:ascii="方正仿宋简体" w:eastAsia="方正仿宋简体"/>
          <w:noProof/>
          <w:szCs w:val="24"/>
        </w:rPr>
        <w:pict>
          <v:line id="_x0000_s1026" style="position:absolute;left:0;text-align:left;z-index:251660288" from="-4.35pt,3.2pt" to="447.9pt,3.25pt" strokeweight=".25pt"/>
        </w:pict>
      </w:r>
      <w:r w:rsidRPr="00763040">
        <w:rPr>
          <w:rFonts w:ascii="方正仿宋简体" w:eastAsia="方正仿宋简体"/>
          <w:noProof/>
          <w:szCs w:val="24"/>
        </w:rPr>
        <w:pict>
          <v:line id="_x0000_s1027" style="position:absolute;left:0;text-align:left;z-index:251661312" from="-5.1pt,29.95pt" to="447.15pt,30pt" strokeweight=".25pt"/>
        </w:pict>
      </w:r>
      <w:r w:rsidR="003143D4" w:rsidRPr="005A7868">
        <w:rPr>
          <w:rFonts w:ascii="方正仿宋简体" w:eastAsia="方正仿宋简体" w:hint="eastAsia"/>
          <w:sz w:val="28"/>
          <w:szCs w:val="32"/>
        </w:rPr>
        <w:t xml:space="preserve">宁波市农业农村局办公室     </w:t>
      </w:r>
      <w:r w:rsidR="003143D4" w:rsidRPr="005A7868">
        <w:rPr>
          <w:rFonts w:ascii="方正仿宋简体" w:eastAsia="方正仿宋简体" w:hint="eastAsia"/>
          <w:i/>
          <w:sz w:val="28"/>
          <w:szCs w:val="32"/>
        </w:rPr>
        <w:t xml:space="preserve">  </w:t>
      </w:r>
      <w:r w:rsidR="003143D4">
        <w:rPr>
          <w:rFonts w:ascii="方正仿宋简体" w:eastAsia="方正仿宋简体" w:hint="eastAsia"/>
          <w:sz w:val="28"/>
          <w:szCs w:val="32"/>
        </w:rPr>
        <w:t xml:space="preserve">          </w:t>
      </w:r>
      <w:r w:rsidR="003143D4" w:rsidRPr="005A7868">
        <w:rPr>
          <w:rFonts w:ascii="方正仿宋简体" w:eastAsia="方正仿宋简体" w:hint="eastAsia"/>
          <w:sz w:val="28"/>
          <w:szCs w:val="32"/>
        </w:rPr>
        <w:t>2019年</w:t>
      </w:r>
      <w:r w:rsidR="003143D4">
        <w:rPr>
          <w:rFonts w:ascii="方正仿宋简体" w:eastAsia="方正仿宋简体" w:hint="eastAsia"/>
          <w:sz w:val="28"/>
          <w:szCs w:val="32"/>
        </w:rPr>
        <w:t>10</w:t>
      </w:r>
      <w:r w:rsidR="003143D4" w:rsidRPr="005A7868">
        <w:rPr>
          <w:rFonts w:ascii="方正仿宋简体" w:eastAsia="方正仿宋简体" w:hint="eastAsia"/>
          <w:sz w:val="28"/>
          <w:szCs w:val="32"/>
        </w:rPr>
        <w:t>月</w:t>
      </w:r>
      <w:r w:rsidR="003143D4">
        <w:rPr>
          <w:rFonts w:ascii="方正仿宋简体" w:eastAsia="方正仿宋简体" w:hint="eastAsia"/>
          <w:sz w:val="28"/>
          <w:szCs w:val="32"/>
        </w:rPr>
        <w:t>11</w:t>
      </w:r>
      <w:r w:rsidR="003143D4" w:rsidRPr="005A7868">
        <w:rPr>
          <w:rFonts w:ascii="方正仿宋简体" w:eastAsia="方正仿宋简体" w:hint="eastAsia"/>
          <w:sz w:val="28"/>
          <w:szCs w:val="32"/>
        </w:rPr>
        <w:t>日印发</w:t>
      </w:r>
    </w:p>
    <w:sectPr w:rsidR="003143D4" w:rsidRPr="003143D4" w:rsidSect="003143D4">
      <w:pgSz w:w="11906" w:h="16838"/>
      <w:pgMar w:top="2098" w:right="1474" w:bottom="192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E1" w:rsidRDefault="007F4AE1" w:rsidP="004D5A5C">
      <w:r>
        <w:separator/>
      </w:r>
    </w:p>
  </w:endnote>
  <w:endnote w:type="continuationSeparator" w:id="0">
    <w:p w:rsidR="007F4AE1" w:rsidRDefault="007F4AE1" w:rsidP="004D5A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2818"/>
      <w:docPartObj>
        <w:docPartGallery w:val="Page Numbers (Bottom of Page)"/>
        <w:docPartUnique/>
      </w:docPartObj>
    </w:sdtPr>
    <w:sdtEndPr>
      <w:rPr>
        <w:rFonts w:asciiTheme="majorEastAsia" w:eastAsiaTheme="majorEastAsia" w:hAnsiTheme="majorEastAsia"/>
        <w:sz w:val="28"/>
        <w:szCs w:val="28"/>
      </w:rPr>
    </w:sdtEndPr>
    <w:sdtContent>
      <w:p w:rsidR="003143D4" w:rsidRPr="003143D4" w:rsidRDefault="00763040">
        <w:pPr>
          <w:pStyle w:val="a6"/>
          <w:rPr>
            <w:rFonts w:asciiTheme="majorEastAsia" w:eastAsiaTheme="majorEastAsia" w:hAnsiTheme="majorEastAsia"/>
            <w:sz w:val="28"/>
            <w:szCs w:val="28"/>
          </w:rPr>
        </w:pPr>
        <w:r w:rsidRPr="003143D4">
          <w:rPr>
            <w:rFonts w:asciiTheme="majorEastAsia" w:eastAsiaTheme="majorEastAsia" w:hAnsiTheme="majorEastAsia"/>
            <w:sz w:val="28"/>
            <w:szCs w:val="28"/>
          </w:rPr>
          <w:fldChar w:fldCharType="begin"/>
        </w:r>
        <w:r w:rsidR="003143D4" w:rsidRPr="003143D4">
          <w:rPr>
            <w:rFonts w:asciiTheme="majorEastAsia" w:eastAsiaTheme="majorEastAsia" w:hAnsiTheme="majorEastAsia"/>
            <w:sz w:val="28"/>
            <w:szCs w:val="28"/>
          </w:rPr>
          <w:instrText xml:space="preserve"> PAGE   \* MERGEFORMAT </w:instrText>
        </w:r>
        <w:r w:rsidRPr="003143D4">
          <w:rPr>
            <w:rFonts w:asciiTheme="majorEastAsia" w:eastAsiaTheme="majorEastAsia" w:hAnsiTheme="majorEastAsia"/>
            <w:sz w:val="28"/>
            <w:szCs w:val="28"/>
          </w:rPr>
          <w:fldChar w:fldCharType="separate"/>
        </w:r>
        <w:r w:rsidR="00B3003F" w:rsidRPr="00B3003F">
          <w:rPr>
            <w:rFonts w:asciiTheme="majorEastAsia" w:eastAsiaTheme="majorEastAsia" w:hAnsiTheme="majorEastAsia"/>
            <w:noProof/>
            <w:sz w:val="28"/>
            <w:szCs w:val="28"/>
            <w:lang w:val="zh-CN"/>
          </w:rPr>
          <w:t>-</w:t>
        </w:r>
        <w:r w:rsidR="00B3003F">
          <w:rPr>
            <w:rFonts w:asciiTheme="majorEastAsia" w:eastAsiaTheme="majorEastAsia" w:hAnsiTheme="majorEastAsia"/>
            <w:noProof/>
            <w:sz w:val="28"/>
            <w:szCs w:val="28"/>
          </w:rPr>
          <w:t xml:space="preserve"> 4 -</w:t>
        </w:r>
        <w:r w:rsidRPr="003143D4">
          <w:rPr>
            <w:rFonts w:asciiTheme="majorEastAsia" w:eastAsiaTheme="majorEastAsia" w:hAnsiTheme="majorEastAsia"/>
            <w:sz w:val="28"/>
            <w:szCs w:val="28"/>
          </w:rPr>
          <w:fldChar w:fldCharType="end"/>
        </w:r>
      </w:p>
    </w:sdtContent>
  </w:sdt>
  <w:p w:rsidR="003143D4" w:rsidRDefault="003143D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2817"/>
      <w:docPartObj>
        <w:docPartGallery w:val="Page Numbers (Bottom of Page)"/>
        <w:docPartUnique/>
      </w:docPartObj>
    </w:sdtPr>
    <w:sdtEndPr>
      <w:rPr>
        <w:rFonts w:asciiTheme="majorEastAsia" w:eastAsiaTheme="majorEastAsia" w:hAnsiTheme="majorEastAsia"/>
        <w:sz w:val="28"/>
        <w:szCs w:val="28"/>
      </w:rPr>
    </w:sdtEndPr>
    <w:sdtContent>
      <w:p w:rsidR="003143D4" w:rsidRPr="003143D4" w:rsidRDefault="00763040">
        <w:pPr>
          <w:pStyle w:val="a6"/>
          <w:jc w:val="right"/>
          <w:rPr>
            <w:rFonts w:asciiTheme="majorEastAsia" w:eastAsiaTheme="majorEastAsia" w:hAnsiTheme="majorEastAsia"/>
            <w:sz w:val="28"/>
            <w:szCs w:val="28"/>
          </w:rPr>
        </w:pPr>
        <w:r w:rsidRPr="003143D4">
          <w:rPr>
            <w:rFonts w:asciiTheme="majorEastAsia" w:eastAsiaTheme="majorEastAsia" w:hAnsiTheme="majorEastAsia"/>
            <w:sz w:val="28"/>
            <w:szCs w:val="28"/>
          </w:rPr>
          <w:fldChar w:fldCharType="begin"/>
        </w:r>
        <w:r w:rsidR="003143D4" w:rsidRPr="003143D4">
          <w:rPr>
            <w:rFonts w:asciiTheme="majorEastAsia" w:eastAsiaTheme="majorEastAsia" w:hAnsiTheme="majorEastAsia"/>
            <w:sz w:val="28"/>
            <w:szCs w:val="28"/>
          </w:rPr>
          <w:instrText xml:space="preserve"> PAGE   \* MERGEFORMAT </w:instrText>
        </w:r>
        <w:r w:rsidRPr="003143D4">
          <w:rPr>
            <w:rFonts w:asciiTheme="majorEastAsia" w:eastAsiaTheme="majorEastAsia" w:hAnsiTheme="majorEastAsia"/>
            <w:sz w:val="28"/>
            <w:szCs w:val="28"/>
          </w:rPr>
          <w:fldChar w:fldCharType="separate"/>
        </w:r>
        <w:r w:rsidR="00B3003F" w:rsidRPr="00B3003F">
          <w:rPr>
            <w:rFonts w:asciiTheme="majorEastAsia" w:eastAsiaTheme="majorEastAsia" w:hAnsiTheme="majorEastAsia"/>
            <w:noProof/>
            <w:sz w:val="28"/>
            <w:szCs w:val="28"/>
            <w:lang w:val="zh-CN"/>
          </w:rPr>
          <w:t>-</w:t>
        </w:r>
        <w:r w:rsidR="00B3003F">
          <w:rPr>
            <w:rFonts w:asciiTheme="majorEastAsia" w:eastAsiaTheme="majorEastAsia" w:hAnsiTheme="majorEastAsia"/>
            <w:noProof/>
            <w:sz w:val="28"/>
            <w:szCs w:val="28"/>
          </w:rPr>
          <w:t xml:space="preserve"> 3 -</w:t>
        </w:r>
        <w:r w:rsidRPr="003143D4">
          <w:rPr>
            <w:rFonts w:asciiTheme="majorEastAsia" w:eastAsiaTheme="majorEastAsia" w:hAnsiTheme="majorEastAsia"/>
            <w:sz w:val="28"/>
            <w:szCs w:val="28"/>
          </w:rPr>
          <w:fldChar w:fldCharType="end"/>
        </w:r>
      </w:p>
    </w:sdtContent>
  </w:sdt>
  <w:p w:rsidR="00CD4F07" w:rsidRDefault="00CD4F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E1" w:rsidRDefault="007F4AE1" w:rsidP="004D5A5C">
      <w:r>
        <w:separator/>
      </w:r>
    </w:p>
  </w:footnote>
  <w:footnote w:type="continuationSeparator" w:id="0">
    <w:p w:rsidR="007F4AE1" w:rsidRDefault="007F4AE1" w:rsidP="004D5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171"/>
    <w:rsid w:val="00014F19"/>
    <w:rsid w:val="000408B3"/>
    <w:rsid w:val="00052C9B"/>
    <w:rsid w:val="000C685E"/>
    <w:rsid w:val="000D7AF7"/>
    <w:rsid w:val="00164171"/>
    <w:rsid w:val="00175712"/>
    <w:rsid w:val="001C0F70"/>
    <w:rsid w:val="00251441"/>
    <w:rsid w:val="002B5F59"/>
    <w:rsid w:val="002D1396"/>
    <w:rsid w:val="002D1DE0"/>
    <w:rsid w:val="002E5630"/>
    <w:rsid w:val="00310A29"/>
    <w:rsid w:val="003143D4"/>
    <w:rsid w:val="003A7439"/>
    <w:rsid w:val="003F1F19"/>
    <w:rsid w:val="003F35B9"/>
    <w:rsid w:val="00431F5E"/>
    <w:rsid w:val="004619CF"/>
    <w:rsid w:val="004A07D6"/>
    <w:rsid w:val="004A7216"/>
    <w:rsid w:val="004D5A5C"/>
    <w:rsid w:val="005752C9"/>
    <w:rsid w:val="00584746"/>
    <w:rsid w:val="00600F49"/>
    <w:rsid w:val="0063011F"/>
    <w:rsid w:val="00663428"/>
    <w:rsid w:val="006C7DB6"/>
    <w:rsid w:val="007157D3"/>
    <w:rsid w:val="0076213E"/>
    <w:rsid w:val="00763040"/>
    <w:rsid w:val="007B0EA5"/>
    <w:rsid w:val="007F4ABA"/>
    <w:rsid w:val="007F4AE1"/>
    <w:rsid w:val="008024E4"/>
    <w:rsid w:val="00816776"/>
    <w:rsid w:val="00876AEB"/>
    <w:rsid w:val="008D3E3E"/>
    <w:rsid w:val="00900C6D"/>
    <w:rsid w:val="00902A52"/>
    <w:rsid w:val="00905B32"/>
    <w:rsid w:val="009116D8"/>
    <w:rsid w:val="00920319"/>
    <w:rsid w:val="00984310"/>
    <w:rsid w:val="00A22F23"/>
    <w:rsid w:val="00A26EF3"/>
    <w:rsid w:val="00A73050"/>
    <w:rsid w:val="00A96CFA"/>
    <w:rsid w:val="00AB3CF1"/>
    <w:rsid w:val="00AF0B8F"/>
    <w:rsid w:val="00B13AB5"/>
    <w:rsid w:val="00B3003F"/>
    <w:rsid w:val="00BB1603"/>
    <w:rsid w:val="00BB2A3A"/>
    <w:rsid w:val="00BC03C2"/>
    <w:rsid w:val="00BD3B0F"/>
    <w:rsid w:val="00BF0A5B"/>
    <w:rsid w:val="00C30067"/>
    <w:rsid w:val="00C41DC7"/>
    <w:rsid w:val="00C707F0"/>
    <w:rsid w:val="00CD4F07"/>
    <w:rsid w:val="00D62F00"/>
    <w:rsid w:val="00D86DA4"/>
    <w:rsid w:val="00DD2EAB"/>
    <w:rsid w:val="00DE4453"/>
    <w:rsid w:val="00E303CE"/>
    <w:rsid w:val="00E71B24"/>
    <w:rsid w:val="00E91F8E"/>
    <w:rsid w:val="00F05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6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16776"/>
    <w:rPr>
      <w:sz w:val="18"/>
      <w:szCs w:val="18"/>
    </w:rPr>
  </w:style>
  <w:style w:type="character" w:customStyle="1" w:styleId="Char">
    <w:name w:val="批注框文本 Char"/>
    <w:basedOn w:val="a0"/>
    <w:link w:val="a4"/>
    <w:uiPriority w:val="99"/>
    <w:semiHidden/>
    <w:rsid w:val="00816776"/>
    <w:rPr>
      <w:sz w:val="18"/>
      <w:szCs w:val="18"/>
    </w:rPr>
  </w:style>
  <w:style w:type="paragraph" w:styleId="a5">
    <w:name w:val="header"/>
    <w:basedOn w:val="a"/>
    <w:link w:val="Char0"/>
    <w:uiPriority w:val="99"/>
    <w:unhideWhenUsed/>
    <w:rsid w:val="004D5A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D5A5C"/>
    <w:rPr>
      <w:sz w:val="18"/>
      <w:szCs w:val="18"/>
    </w:rPr>
  </w:style>
  <w:style w:type="paragraph" w:styleId="a6">
    <w:name w:val="footer"/>
    <w:basedOn w:val="a"/>
    <w:link w:val="Char1"/>
    <w:uiPriority w:val="99"/>
    <w:unhideWhenUsed/>
    <w:rsid w:val="004D5A5C"/>
    <w:pPr>
      <w:tabs>
        <w:tab w:val="center" w:pos="4153"/>
        <w:tab w:val="right" w:pos="8306"/>
      </w:tabs>
      <w:snapToGrid w:val="0"/>
      <w:jc w:val="left"/>
    </w:pPr>
    <w:rPr>
      <w:sz w:val="18"/>
      <w:szCs w:val="18"/>
    </w:rPr>
  </w:style>
  <w:style w:type="character" w:customStyle="1" w:styleId="Char1">
    <w:name w:val="页脚 Char"/>
    <w:basedOn w:val="a0"/>
    <w:link w:val="a6"/>
    <w:uiPriority w:val="99"/>
    <w:rsid w:val="004D5A5C"/>
    <w:rPr>
      <w:sz w:val="18"/>
      <w:szCs w:val="18"/>
    </w:rPr>
  </w:style>
  <w:style w:type="paragraph" w:styleId="a7">
    <w:name w:val="Date"/>
    <w:basedOn w:val="a"/>
    <w:next w:val="a"/>
    <w:link w:val="Char2"/>
    <w:uiPriority w:val="99"/>
    <w:semiHidden/>
    <w:unhideWhenUsed/>
    <w:rsid w:val="007157D3"/>
    <w:pPr>
      <w:ind w:leftChars="2500" w:left="100"/>
    </w:pPr>
  </w:style>
  <w:style w:type="character" w:customStyle="1" w:styleId="Char2">
    <w:name w:val="日期 Char"/>
    <w:basedOn w:val="a0"/>
    <w:link w:val="a7"/>
    <w:uiPriority w:val="99"/>
    <w:semiHidden/>
    <w:rsid w:val="00715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6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16776"/>
    <w:rPr>
      <w:sz w:val="18"/>
      <w:szCs w:val="18"/>
    </w:rPr>
  </w:style>
  <w:style w:type="character" w:customStyle="1" w:styleId="Char">
    <w:name w:val="批注框文本 Char"/>
    <w:basedOn w:val="a0"/>
    <w:link w:val="a4"/>
    <w:uiPriority w:val="99"/>
    <w:semiHidden/>
    <w:rsid w:val="00816776"/>
    <w:rPr>
      <w:sz w:val="18"/>
      <w:szCs w:val="18"/>
    </w:rPr>
  </w:style>
  <w:style w:type="paragraph" w:styleId="a5">
    <w:name w:val="header"/>
    <w:basedOn w:val="a"/>
    <w:link w:val="Char0"/>
    <w:uiPriority w:val="99"/>
    <w:unhideWhenUsed/>
    <w:rsid w:val="004D5A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D5A5C"/>
    <w:rPr>
      <w:sz w:val="18"/>
      <w:szCs w:val="18"/>
    </w:rPr>
  </w:style>
  <w:style w:type="paragraph" w:styleId="a6">
    <w:name w:val="footer"/>
    <w:basedOn w:val="a"/>
    <w:link w:val="Char1"/>
    <w:uiPriority w:val="99"/>
    <w:unhideWhenUsed/>
    <w:rsid w:val="004D5A5C"/>
    <w:pPr>
      <w:tabs>
        <w:tab w:val="center" w:pos="4153"/>
        <w:tab w:val="right" w:pos="8306"/>
      </w:tabs>
      <w:snapToGrid w:val="0"/>
      <w:jc w:val="left"/>
    </w:pPr>
    <w:rPr>
      <w:sz w:val="18"/>
      <w:szCs w:val="18"/>
    </w:rPr>
  </w:style>
  <w:style w:type="character" w:customStyle="1" w:styleId="Char1">
    <w:name w:val="页脚 Char"/>
    <w:basedOn w:val="a0"/>
    <w:link w:val="a6"/>
    <w:uiPriority w:val="99"/>
    <w:rsid w:val="004D5A5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697C-7BAC-4A01-9A9D-B7632692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9</Pages>
  <Words>534</Words>
  <Characters>3046</Characters>
  <Application>Microsoft Office Word</Application>
  <DocSecurity>0</DocSecurity>
  <Lines>25</Lines>
  <Paragraphs>7</Paragraphs>
  <ScaleCrop>false</ScaleCrop>
  <Company>Microsoft</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shizm</dc:creator>
  <cp:lastModifiedBy>Windows</cp:lastModifiedBy>
  <cp:revision>30</cp:revision>
  <cp:lastPrinted>2019-10-11T01:04:00Z</cp:lastPrinted>
  <dcterms:created xsi:type="dcterms:W3CDTF">2019-10-08T06:08:00Z</dcterms:created>
  <dcterms:modified xsi:type="dcterms:W3CDTF">2019-10-11T07:12:00Z</dcterms:modified>
</cp:coreProperties>
</file>