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CD" w:rsidRPr="0096333A" w:rsidRDefault="009670CD" w:rsidP="009670CD">
      <w:pPr>
        <w:kinsoku w:val="0"/>
        <w:overflowPunct w:val="0"/>
        <w:autoSpaceDE w:val="0"/>
        <w:autoSpaceDN w:val="0"/>
        <w:adjustRightInd w:val="0"/>
        <w:snapToGrid w:val="0"/>
        <w:spacing w:line="540" w:lineRule="exact"/>
        <w:jc w:val="right"/>
        <w:rPr>
          <w:rFonts w:ascii="宋体" w:hAnsi="宋体"/>
          <w:spacing w:val="-20"/>
          <w:sz w:val="32"/>
          <w:szCs w:val="32"/>
        </w:rPr>
      </w:pPr>
      <w:r w:rsidRPr="0096333A">
        <w:rPr>
          <w:rFonts w:ascii="宋体" w:hAnsi="宋体" w:hint="eastAsia"/>
          <w:sz w:val="32"/>
          <w:szCs w:val="32"/>
        </w:rPr>
        <w:t>ZJBC65-2019-000</w:t>
      </w:r>
      <w:r>
        <w:rPr>
          <w:rFonts w:ascii="宋体" w:hAnsi="宋体" w:hint="eastAsia"/>
          <w:sz w:val="32"/>
          <w:szCs w:val="32"/>
        </w:rPr>
        <w:t>6</w:t>
      </w:r>
    </w:p>
    <w:p w:rsidR="009670CD" w:rsidRPr="00293019" w:rsidRDefault="009670CD" w:rsidP="009670CD">
      <w:pPr>
        <w:spacing w:line="540" w:lineRule="exact"/>
      </w:pPr>
    </w:p>
    <w:p w:rsidR="009670CD" w:rsidRPr="00293019" w:rsidRDefault="009670CD" w:rsidP="009670CD">
      <w:pPr>
        <w:spacing w:line="540" w:lineRule="exact"/>
      </w:pPr>
    </w:p>
    <w:p w:rsidR="009670CD" w:rsidRPr="00293019" w:rsidRDefault="009670CD" w:rsidP="009670CD">
      <w:pPr>
        <w:spacing w:line="540" w:lineRule="exact"/>
      </w:pPr>
    </w:p>
    <w:p w:rsidR="009670CD" w:rsidRPr="00293019" w:rsidRDefault="009670CD" w:rsidP="009670CD">
      <w:pPr>
        <w:spacing w:line="540" w:lineRule="exact"/>
      </w:pPr>
    </w:p>
    <w:p w:rsidR="009670CD" w:rsidRPr="00293019" w:rsidRDefault="009670CD" w:rsidP="009670CD">
      <w:pPr>
        <w:spacing w:line="540" w:lineRule="exact"/>
      </w:pPr>
    </w:p>
    <w:p w:rsidR="009670CD" w:rsidRPr="009670CD" w:rsidRDefault="009670CD" w:rsidP="009670CD">
      <w:pPr>
        <w:spacing w:line="540" w:lineRule="exact"/>
      </w:pPr>
    </w:p>
    <w:p w:rsidR="009670CD" w:rsidRPr="0096333A" w:rsidRDefault="009670CD" w:rsidP="009670CD">
      <w:pPr>
        <w:kinsoku w:val="0"/>
        <w:overflowPunct w:val="0"/>
        <w:autoSpaceDE w:val="0"/>
        <w:autoSpaceDN w:val="0"/>
        <w:spacing w:line="560" w:lineRule="exact"/>
        <w:jc w:val="center"/>
        <w:rPr>
          <w:rFonts w:ascii="方正仿宋简体" w:eastAsia="方正仿宋简体"/>
          <w:sz w:val="32"/>
          <w:szCs w:val="32"/>
        </w:rPr>
      </w:pPr>
      <w:proofErr w:type="gramStart"/>
      <w:r w:rsidRPr="0096333A">
        <w:rPr>
          <w:rFonts w:ascii="方正仿宋简体" w:eastAsia="方正仿宋简体" w:hint="eastAsia"/>
          <w:sz w:val="32"/>
          <w:szCs w:val="32"/>
        </w:rPr>
        <w:t>甬</w:t>
      </w:r>
      <w:proofErr w:type="gramEnd"/>
      <w:r w:rsidRPr="0096333A">
        <w:rPr>
          <w:rFonts w:ascii="方正仿宋简体" w:eastAsia="方正仿宋简体" w:hint="eastAsia"/>
          <w:sz w:val="32"/>
          <w:szCs w:val="32"/>
        </w:rPr>
        <w:t>农发〔2019〕</w:t>
      </w:r>
      <w:r w:rsidR="00EA1EF5">
        <w:rPr>
          <w:rFonts w:ascii="方正仿宋简体" w:eastAsia="方正仿宋简体" w:hint="eastAsia"/>
          <w:sz w:val="32"/>
          <w:szCs w:val="32"/>
        </w:rPr>
        <w:t>192</w:t>
      </w:r>
      <w:r w:rsidRPr="0096333A">
        <w:rPr>
          <w:rFonts w:ascii="方正仿宋简体" w:eastAsia="方正仿宋简体" w:hint="eastAsia"/>
          <w:sz w:val="32"/>
          <w:szCs w:val="32"/>
        </w:rPr>
        <w:t>号</w:t>
      </w:r>
    </w:p>
    <w:p w:rsidR="009670CD" w:rsidRPr="00293019" w:rsidRDefault="009670CD" w:rsidP="009670CD">
      <w:pPr>
        <w:spacing w:line="400" w:lineRule="exact"/>
        <w:rPr>
          <w:rFonts w:ascii="仿宋_GB2312"/>
          <w:sz w:val="28"/>
        </w:rPr>
      </w:pPr>
    </w:p>
    <w:p w:rsidR="009670CD" w:rsidRPr="00293019" w:rsidRDefault="009670CD" w:rsidP="009670CD">
      <w:pPr>
        <w:spacing w:line="400" w:lineRule="exact"/>
        <w:rPr>
          <w:rFonts w:ascii="黑体" w:eastAsia="黑体" w:hAnsi="黑体" w:cs="黑体"/>
          <w:sz w:val="44"/>
          <w:szCs w:val="44"/>
        </w:rPr>
      </w:pPr>
    </w:p>
    <w:p w:rsidR="00C3754A" w:rsidRDefault="00BE3EBA">
      <w:pPr>
        <w:pStyle w:val="a6"/>
        <w:widowControl w:val="0"/>
        <w:spacing w:before="0" w:beforeAutospacing="0" w:after="0" w:afterAutospacing="0" w:line="540" w:lineRule="exact"/>
        <w:jc w:val="center"/>
        <w:rPr>
          <w:rFonts w:ascii="方正小标宋简体" w:eastAsia="方正小标宋简体" w:hAnsiTheme="minorEastAsia"/>
          <w:sz w:val="44"/>
          <w:szCs w:val="44"/>
        </w:rPr>
      </w:pPr>
      <w:r>
        <w:rPr>
          <w:rFonts w:ascii="方正小标宋简体" w:eastAsia="方正小标宋简体" w:hAnsiTheme="minorEastAsia" w:hint="eastAsia"/>
          <w:bCs/>
          <w:sz w:val="44"/>
          <w:szCs w:val="44"/>
        </w:rPr>
        <w:t>宁波市农业农村局关于印发</w:t>
      </w:r>
      <w:r>
        <w:rPr>
          <w:rFonts w:ascii="方正小标宋简体" w:eastAsia="方正小标宋简体" w:hAnsiTheme="minorEastAsia" w:hint="eastAsia"/>
          <w:sz w:val="44"/>
          <w:szCs w:val="44"/>
        </w:rPr>
        <w:t>2019年宁波市</w:t>
      </w:r>
    </w:p>
    <w:p w:rsidR="00C3754A" w:rsidRDefault="00BE3EBA">
      <w:pPr>
        <w:pStyle w:val="a6"/>
        <w:widowControl w:val="0"/>
        <w:spacing w:before="0" w:beforeAutospacing="0" w:after="0" w:afterAutospacing="0" w:line="540" w:lineRule="exact"/>
        <w:jc w:val="center"/>
        <w:rPr>
          <w:rFonts w:ascii="方正小标宋简体" w:eastAsia="方正小标宋简体" w:hAnsiTheme="minorEastAsia"/>
          <w:bCs/>
          <w:sz w:val="44"/>
          <w:szCs w:val="44"/>
        </w:rPr>
      </w:pPr>
      <w:r>
        <w:rPr>
          <w:rFonts w:ascii="方正小标宋简体" w:eastAsia="方正小标宋简体" w:hAnsiTheme="minorEastAsia" w:hint="eastAsia"/>
          <w:sz w:val="44"/>
          <w:szCs w:val="44"/>
        </w:rPr>
        <w:t>畜牧兽医专项扶持资金等项目实施</w:t>
      </w:r>
      <w:r>
        <w:rPr>
          <w:rFonts w:ascii="方正小标宋简体" w:eastAsia="方正小标宋简体" w:hAnsiTheme="minorEastAsia" w:hint="eastAsia"/>
          <w:bCs/>
          <w:sz w:val="44"/>
          <w:szCs w:val="44"/>
        </w:rPr>
        <w:t>方案的通知</w:t>
      </w:r>
    </w:p>
    <w:p w:rsidR="00C3754A" w:rsidRDefault="00C3754A" w:rsidP="00FC52A6">
      <w:pPr>
        <w:pStyle w:val="a6"/>
        <w:widowControl w:val="0"/>
        <w:spacing w:before="0" w:beforeAutospacing="0" w:after="0" w:afterAutospacing="0" w:line="480" w:lineRule="exact"/>
        <w:rPr>
          <w:rFonts w:ascii="方正小标宋简体" w:eastAsia="方正小标宋简体" w:hAnsiTheme="minorEastAsia"/>
          <w:bCs/>
          <w:sz w:val="44"/>
          <w:szCs w:val="44"/>
        </w:rPr>
      </w:pPr>
    </w:p>
    <w:p w:rsidR="00C3754A" w:rsidRPr="00FC52A6" w:rsidRDefault="00BE3EBA">
      <w:pPr>
        <w:pStyle w:val="a6"/>
        <w:widowControl w:val="0"/>
        <w:spacing w:before="0" w:beforeAutospacing="0" w:after="0" w:afterAutospacing="0" w:line="480" w:lineRule="exact"/>
        <w:rPr>
          <w:rFonts w:ascii="方正仿宋简体" w:eastAsia="方正仿宋简体" w:hAnsiTheme="minorEastAsia"/>
          <w:sz w:val="32"/>
          <w:szCs w:val="32"/>
        </w:rPr>
      </w:pPr>
      <w:r w:rsidRPr="00FC52A6">
        <w:rPr>
          <w:rFonts w:ascii="方正仿宋简体" w:eastAsia="方正仿宋简体" w:hAnsiTheme="minorEastAsia" w:hint="eastAsia"/>
          <w:sz w:val="32"/>
          <w:szCs w:val="32"/>
        </w:rPr>
        <w:t>各区县（市）农业农村局、象山县水利和渔业局、杭州湾新区</w:t>
      </w:r>
      <w:r w:rsidR="00FC52A6" w:rsidRPr="00FC52A6">
        <w:rPr>
          <w:rFonts w:ascii="方正仿宋简体" w:eastAsia="方正仿宋简体" w:hAnsiTheme="minorEastAsia" w:hint="eastAsia"/>
          <w:sz w:val="32"/>
          <w:szCs w:val="32"/>
        </w:rPr>
        <w:t>社会事务管理局</w:t>
      </w:r>
      <w:r w:rsidRPr="00FC52A6">
        <w:rPr>
          <w:rFonts w:ascii="方正仿宋简体" w:eastAsia="方正仿宋简体" w:hAnsiTheme="minorEastAsia" w:hint="eastAsia"/>
          <w:sz w:val="32"/>
          <w:szCs w:val="32"/>
        </w:rPr>
        <w:t>、国家高新区、东钱湖旅游度假区经发局：</w:t>
      </w:r>
    </w:p>
    <w:p w:rsidR="00C3754A" w:rsidRPr="00FC52A6" w:rsidRDefault="00BE3EBA">
      <w:pPr>
        <w:spacing w:line="480" w:lineRule="exact"/>
        <w:ind w:firstLineChars="200" w:firstLine="640"/>
        <w:rPr>
          <w:rFonts w:ascii="方正仿宋简体" w:eastAsia="方正仿宋简体" w:hAnsiTheme="minorEastAsia"/>
          <w:sz w:val="32"/>
          <w:szCs w:val="32"/>
        </w:rPr>
      </w:pPr>
      <w:r w:rsidRPr="00FC52A6">
        <w:rPr>
          <w:rFonts w:ascii="方正仿宋简体" w:eastAsia="方正仿宋简体" w:hAnsiTheme="minorEastAsia" w:hint="eastAsia"/>
          <w:sz w:val="32"/>
          <w:szCs w:val="32"/>
        </w:rPr>
        <w:t>经市财政审核同意，现将《2019年宁波市畜牧兽医专项扶持资金项目实施方案》、《2019年宁波市渔业专项转移支付项目实施方案》、《</w:t>
      </w:r>
      <w:r w:rsidRPr="00FC52A6">
        <w:rPr>
          <w:rFonts w:ascii="方正仿宋简体" w:eastAsia="方正仿宋简体" w:hAnsiTheme="minorEastAsia" w:cs="仿宋" w:hint="eastAsia"/>
          <w:sz w:val="32"/>
          <w:szCs w:val="32"/>
        </w:rPr>
        <w:t>2019年宁波市农机专项资金使用方案》、《</w:t>
      </w:r>
      <w:r w:rsidRPr="00FC52A6">
        <w:rPr>
          <w:rFonts w:ascii="方正仿宋简体" w:eastAsia="方正仿宋简体" w:hAnsiTheme="minorEastAsia" w:hint="eastAsia"/>
          <w:sz w:val="32"/>
          <w:szCs w:val="32"/>
        </w:rPr>
        <w:t>宁波市村级集体经济发展扶持项目实施方案》、《</w:t>
      </w:r>
      <w:r w:rsidRPr="00FC52A6">
        <w:rPr>
          <w:rFonts w:ascii="方正仿宋简体" w:eastAsia="方正仿宋简体" w:hAnsi="Times New Roman" w:hint="eastAsia"/>
          <w:sz w:val="32"/>
          <w:szCs w:val="32"/>
        </w:rPr>
        <w:t>宁波市农业经营主体扶持资金项目实施方案</w:t>
      </w:r>
      <w:r w:rsidRPr="00FC52A6">
        <w:rPr>
          <w:rFonts w:ascii="方正仿宋简体" w:eastAsia="方正仿宋简体" w:hAnsiTheme="minorEastAsia" w:hint="eastAsia"/>
          <w:sz w:val="32"/>
          <w:szCs w:val="32"/>
        </w:rPr>
        <w:t>》和《宁波市农村经济信息监测点补助资金项目实施方案》印发给你们，请遵照执行。</w:t>
      </w:r>
    </w:p>
    <w:p w:rsidR="00C3754A" w:rsidRPr="00FC52A6" w:rsidRDefault="00C3754A" w:rsidP="00FC52A6">
      <w:pPr>
        <w:spacing w:line="360" w:lineRule="exact"/>
        <w:ind w:firstLineChars="200" w:firstLine="640"/>
        <w:rPr>
          <w:rFonts w:ascii="方正仿宋简体" w:eastAsia="方正仿宋简体" w:hAnsiTheme="minorEastAsia"/>
          <w:sz w:val="32"/>
          <w:szCs w:val="32"/>
        </w:rPr>
      </w:pPr>
    </w:p>
    <w:p w:rsidR="00C3754A" w:rsidRDefault="00C3754A" w:rsidP="00FC52A6">
      <w:pPr>
        <w:spacing w:line="360" w:lineRule="exact"/>
        <w:ind w:firstLineChars="200" w:firstLine="640"/>
        <w:rPr>
          <w:rFonts w:ascii="方正仿宋简体" w:eastAsia="方正仿宋简体" w:hAnsiTheme="minorEastAsia"/>
          <w:sz w:val="32"/>
          <w:szCs w:val="32"/>
        </w:rPr>
      </w:pPr>
    </w:p>
    <w:p w:rsidR="009670CD" w:rsidRDefault="009670CD" w:rsidP="00FC52A6">
      <w:pPr>
        <w:spacing w:line="360" w:lineRule="exact"/>
        <w:ind w:firstLineChars="200" w:firstLine="640"/>
        <w:rPr>
          <w:rFonts w:ascii="方正仿宋简体" w:eastAsia="方正仿宋简体" w:hAnsiTheme="minorEastAsia"/>
          <w:sz w:val="32"/>
          <w:szCs w:val="32"/>
        </w:rPr>
      </w:pPr>
    </w:p>
    <w:p w:rsidR="00C3754A" w:rsidRPr="00FC52A6" w:rsidRDefault="00C3754A" w:rsidP="00FC52A6">
      <w:pPr>
        <w:spacing w:line="360" w:lineRule="exact"/>
        <w:rPr>
          <w:rFonts w:ascii="方正仿宋简体" w:eastAsia="方正仿宋简体" w:hAnsiTheme="minorEastAsia"/>
          <w:sz w:val="32"/>
          <w:szCs w:val="32"/>
        </w:rPr>
      </w:pPr>
    </w:p>
    <w:p w:rsidR="00C3754A" w:rsidRPr="00FC52A6" w:rsidRDefault="00BE3EBA" w:rsidP="00FC52A6">
      <w:pPr>
        <w:spacing w:line="360" w:lineRule="exact"/>
        <w:ind w:firstLineChars="1400" w:firstLine="4480"/>
        <w:rPr>
          <w:rFonts w:ascii="方正仿宋简体" w:eastAsia="方正仿宋简体" w:hAnsiTheme="minorEastAsia"/>
          <w:sz w:val="32"/>
          <w:szCs w:val="32"/>
        </w:rPr>
      </w:pPr>
      <w:r w:rsidRPr="00FC52A6">
        <w:rPr>
          <w:rFonts w:ascii="方正仿宋简体" w:eastAsia="方正仿宋简体" w:hAnsiTheme="minorEastAsia" w:hint="eastAsia"/>
          <w:sz w:val="32"/>
          <w:szCs w:val="32"/>
        </w:rPr>
        <w:t xml:space="preserve">    宁波市农业农村局</w:t>
      </w:r>
    </w:p>
    <w:p w:rsidR="00C3754A" w:rsidRPr="00FC52A6" w:rsidRDefault="00BE3EBA" w:rsidP="00FC52A6">
      <w:pPr>
        <w:spacing w:line="360" w:lineRule="exact"/>
        <w:rPr>
          <w:rFonts w:ascii="方正仿宋简体" w:eastAsia="方正仿宋简体"/>
          <w:sz w:val="44"/>
          <w:szCs w:val="44"/>
        </w:rPr>
      </w:pPr>
      <w:r w:rsidRPr="00FC52A6">
        <w:rPr>
          <w:rFonts w:ascii="方正仿宋简体" w:eastAsia="方正仿宋简体" w:hAnsiTheme="minorEastAsia" w:hint="eastAsia"/>
          <w:sz w:val="32"/>
          <w:szCs w:val="32"/>
        </w:rPr>
        <w:t xml:space="preserve">                                </w:t>
      </w:r>
      <w:r w:rsidRPr="00FC52A6">
        <w:rPr>
          <w:rFonts w:ascii="方正仿宋简体" w:eastAsia="方正仿宋简体" w:hAnsi="仿宋" w:cs="仿宋" w:hint="eastAsia"/>
          <w:sz w:val="32"/>
          <w:szCs w:val="32"/>
        </w:rPr>
        <w:t>2019年10月</w:t>
      </w:r>
      <w:r w:rsidR="009670CD">
        <w:rPr>
          <w:rFonts w:ascii="方正仿宋简体" w:eastAsia="方正仿宋简体" w:hAnsi="仿宋" w:cs="仿宋" w:hint="eastAsia"/>
          <w:sz w:val="32"/>
          <w:szCs w:val="32"/>
        </w:rPr>
        <w:t>23</w:t>
      </w:r>
      <w:r w:rsidRPr="00FC52A6">
        <w:rPr>
          <w:rFonts w:ascii="方正仿宋简体" w:eastAsia="方正仿宋简体" w:hAnsi="仿宋" w:cs="仿宋" w:hint="eastAsia"/>
          <w:sz w:val="32"/>
          <w:szCs w:val="32"/>
        </w:rPr>
        <w:t>日</w:t>
      </w:r>
      <w:bookmarkStart w:id="0" w:name="_GoBack"/>
      <w:bookmarkEnd w:id="0"/>
    </w:p>
    <w:p w:rsidR="00C3754A" w:rsidRDefault="00BE3EBA" w:rsidP="005A7A3D">
      <w:pPr>
        <w:spacing w:line="560" w:lineRule="exact"/>
        <w:ind w:firstLineChars="200" w:firstLine="880"/>
        <w:rPr>
          <w:rFonts w:ascii="方正小标宋简体" w:eastAsia="方正小标宋简体"/>
          <w:sz w:val="44"/>
          <w:szCs w:val="44"/>
        </w:rPr>
      </w:pPr>
      <w:r>
        <w:rPr>
          <w:rFonts w:ascii="方正小标宋简体" w:eastAsia="方正小标宋简体" w:hint="eastAsia"/>
          <w:sz w:val="44"/>
          <w:szCs w:val="44"/>
        </w:rPr>
        <w:lastRenderedPageBreak/>
        <w:t>2019年宁波市畜牧兽医专项扶持资金</w:t>
      </w:r>
    </w:p>
    <w:p w:rsidR="00C3754A" w:rsidRDefault="00BE3EBA" w:rsidP="005A7A3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项目实施方案</w:t>
      </w:r>
    </w:p>
    <w:p w:rsidR="00C3754A" w:rsidRDefault="00C3754A" w:rsidP="005A7A3D">
      <w:pPr>
        <w:spacing w:line="560" w:lineRule="exact"/>
        <w:jc w:val="center"/>
        <w:rPr>
          <w:sz w:val="44"/>
          <w:szCs w:val="44"/>
          <w:lang w:val="zh-CN"/>
        </w:rPr>
      </w:pPr>
    </w:p>
    <w:p w:rsidR="00C3754A" w:rsidRDefault="00BE3EBA" w:rsidP="005A7A3D">
      <w:pPr>
        <w:overflowPunct w:val="0"/>
        <w:snapToGrid w:val="0"/>
        <w:spacing w:line="560" w:lineRule="exact"/>
        <w:ind w:firstLine="645"/>
        <w:rPr>
          <w:rFonts w:ascii="方正仿宋简体" w:eastAsia="方正仿宋简体" w:hAnsiTheme="minorHAnsi"/>
          <w:color w:val="000000"/>
          <w:sz w:val="32"/>
          <w:szCs w:val="32"/>
        </w:rPr>
      </w:pPr>
      <w:r>
        <w:rPr>
          <w:rFonts w:ascii="方正仿宋简体" w:eastAsia="方正仿宋简体" w:hint="eastAsia"/>
          <w:color w:val="000000"/>
          <w:sz w:val="32"/>
          <w:szCs w:val="32"/>
        </w:rPr>
        <w:t>为贯彻落实</w:t>
      </w:r>
      <w:r>
        <w:rPr>
          <w:rFonts w:ascii="方正仿宋简体" w:eastAsia="方正仿宋简体" w:hAnsiTheme="minorHAnsi" w:hint="eastAsia"/>
          <w:color w:val="000000"/>
          <w:sz w:val="32"/>
          <w:szCs w:val="32"/>
        </w:rPr>
        <w:t>《</w:t>
      </w:r>
      <w:r>
        <w:rPr>
          <w:rFonts w:ascii="方正仿宋简体" w:eastAsia="方正仿宋简体" w:hint="eastAsia"/>
          <w:color w:val="000000"/>
          <w:sz w:val="32"/>
          <w:szCs w:val="32"/>
        </w:rPr>
        <w:t>财政部 农业部关于印发&lt;农业生产发展资金管理办法&gt;的通知（财农〔2017〕41号）</w:t>
      </w:r>
      <w:r>
        <w:rPr>
          <w:rFonts w:ascii="方正仿宋简体" w:eastAsia="方正仿宋简体" w:hAnsiTheme="minorHAnsi" w:hint="eastAsia"/>
          <w:color w:val="000000"/>
          <w:sz w:val="32"/>
          <w:szCs w:val="32"/>
        </w:rPr>
        <w:t>》</w:t>
      </w:r>
      <w:r>
        <w:rPr>
          <w:rFonts w:ascii="方正仿宋简体" w:eastAsia="方正仿宋简体" w:hint="eastAsia"/>
          <w:color w:val="000000"/>
          <w:sz w:val="32"/>
          <w:szCs w:val="32"/>
        </w:rPr>
        <w:t>等文件要求，确保各项畜牧兽医扶持政策落实和项目实施，提高资金使用效益，</w:t>
      </w:r>
      <w:r>
        <w:rPr>
          <w:rFonts w:ascii="方正仿宋简体" w:eastAsia="方正仿宋简体" w:hAnsiTheme="minorHAnsi" w:hint="eastAsia"/>
          <w:color w:val="000000"/>
          <w:sz w:val="32"/>
          <w:szCs w:val="32"/>
        </w:rPr>
        <w:t>现就有关事项通知如下：</w:t>
      </w:r>
    </w:p>
    <w:p w:rsidR="00C3754A" w:rsidRDefault="00BE3EBA" w:rsidP="005A7A3D">
      <w:pPr>
        <w:overflowPunct w:val="0"/>
        <w:snapToGrid w:val="0"/>
        <w:spacing w:line="560" w:lineRule="exact"/>
        <w:ind w:firstLine="645"/>
        <w:rPr>
          <w:rFonts w:ascii="方正黑体简体" w:eastAsia="方正黑体简体" w:hAnsiTheme="minorHAnsi"/>
          <w:color w:val="000000"/>
          <w:sz w:val="32"/>
          <w:szCs w:val="32"/>
        </w:rPr>
      </w:pPr>
      <w:r>
        <w:rPr>
          <w:rFonts w:ascii="方正黑体简体" w:eastAsia="方正黑体简体" w:hAnsiTheme="minorHAnsi" w:hint="eastAsia"/>
          <w:color w:val="000000"/>
          <w:sz w:val="32"/>
          <w:szCs w:val="32"/>
        </w:rPr>
        <w:t>一、</w:t>
      </w:r>
      <w:r>
        <w:rPr>
          <w:rFonts w:ascii="方正黑体简体" w:eastAsia="方正黑体简体" w:hAnsi="黑体" w:cs="宋体" w:hint="eastAsia"/>
          <w:kern w:val="0"/>
          <w:sz w:val="32"/>
          <w:szCs w:val="32"/>
        </w:rPr>
        <w:t xml:space="preserve">总体思路 </w:t>
      </w:r>
    </w:p>
    <w:p w:rsidR="00C3754A" w:rsidRDefault="00BE3EBA" w:rsidP="005A7A3D">
      <w:pPr>
        <w:overflowPunct w:val="0"/>
        <w:snapToGrid w:val="0"/>
        <w:spacing w:line="560" w:lineRule="exact"/>
        <w:ind w:firstLine="658"/>
        <w:rPr>
          <w:rFonts w:ascii="方正黑体简体" w:eastAsia="方正黑体简体" w:hAnsi="宋体" w:cs="宋体"/>
          <w:bCs/>
          <w:kern w:val="0"/>
          <w:sz w:val="32"/>
          <w:szCs w:val="32"/>
        </w:rPr>
      </w:pPr>
      <w:r>
        <w:rPr>
          <w:rFonts w:ascii="方正仿宋简体" w:eastAsia="方正仿宋简体" w:hint="eastAsia"/>
          <w:color w:val="000000"/>
          <w:sz w:val="32"/>
          <w:szCs w:val="32"/>
        </w:rPr>
        <w:t>坚持把深入贯彻乡村振兴战略，推进畜牧业供给侧结构性改革，加快构建高水平的产业链、创新链、服务链、循环链、监管链，作为我市畜牧业资金扶持和补助的主要方向，持续打造生产布局优化、养殖技术领先、经济效益稳定、资源利用高效、生态环境良好、产品质量安全的畜牧业转型升级新路子。畜牧兽医专项扶持资金采取“大专项+任务清单”的模式（附件），按照各地标准猪年饲养量、畜禽屠宰量等生产性指标以及各地特有任务目标综合测算。各地可在完成任务清单且不降低国家、省市规定补贴标准前提下，在畜牧兽医工作任务范围内</w:t>
      </w:r>
      <w:r>
        <w:rPr>
          <w:rFonts w:ascii="方正仿宋简体" w:eastAsia="方正仿宋简体" w:hint="eastAsia"/>
          <w:color w:val="000000" w:themeColor="text1"/>
          <w:sz w:val="32"/>
          <w:szCs w:val="32"/>
        </w:rPr>
        <w:t>（含2018年应补未补的项目内容）</w:t>
      </w:r>
      <w:r>
        <w:rPr>
          <w:rFonts w:ascii="方正仿宋简体" w:eastAsia="方正仿宋简体" w:hint="eastAsia"/>
          <w:color w:val="000000"/>
          <w:sz w:val="32"/>
          <w:szCs w:val="32"/>
        </w:rPr>
        <w:t>统筹使用相关资金。</w:t>
      </w:r>
    </w:p>
    <w:p w:rsidR="00C3754A" w:rsidRDefault="00BE3EBA" w:rsidP="005A7A3D">
      <w:pPr>
        <w:overflowPunct w:val="0"/>
        <w:snapToGrid w:val="0"/>
        <w:spacing w:line="560" w:lineRule="exact"/>
        <w:ind w:firstLine="658"/>
        <w:rPr>
          <w:rFonts w:ascii="方正黑体简体" w:eastAsia="方正黑体简体" w:hAnsi="宋体" w:cs="宋体"/>
          <w:bCs/>
          <w:kern w:val="0"/>
          <w:sz w:val="32"/>
          <w:szCs w:val="32"/>
        </w:rPr>
      </w:pPr>
      <w:r>
        <w:rPr>
          <w:rFonts w:ascii="方正黑体简体" w:eastAsia="方正黑体简体" w:hAnsi="宋体" w:cs="宋体" w:hint="eastAsia"/>
          <w:bCs/>
          <w:kern w:val="0"/>
          <w:sz w:val="32"/>
          <w:szCs w:val="32"/>
        </w:rPr>
        <w:t>二、</w:t>
      </w:r>
      <w:r>
        <w:rPr>
          <w:rFonts w:ascii="方正黑体简体" w:eastAsia="方正黑体简体" w:hAnsi="黑体" w:cs="宋体" w:hint="eastAsia"/>
          <w:kern w:val="0"/>
          <w:sz w:val="32"/>
          <w:szCs w:val="32"/>
        </w:rPr>
        <w:t>目标任务</w:t>
      </w:r>
    </w:p>
    <w:p w:rsidR="00C3754A" w:rsidRDefault="00BE3EBA" w:rsidP="005A7A3D">
      <w:pPr>
        <w:overflowPunct w:val="0"/>
        <w:snapToGrid w:val="0"/>
        <w:spacing w:line="560" w:lineRule="exact"/>
        <w:ind w:firstLine="658"/>
        <w:rPr>
          <w:rFonts w:ascii="方正黑体简体" w:eastAsia="方正黑体简体" w:hAnsi="宋体" w:cs="宋体"/>
          <w:bCs/>
          <w:kern w:val="0"/>
          <w:sz w:val="32"/>
          <w:szCs w:val="32"/>
        </w:rPr>
      </w:pPr>
      <w:r>
        <w:rPr>
          <w:rFonts w:ascii="方正楷体简体" w:eastAsia="方正楷体简体" w:hAnsi="黑体" w:hint="eastAsia"/>
          <w:kern w:val="0"/>
          <w:sz w:val="32"/>
          <w:szCs w:val="32"/>
        </w:rPr>
        <w:t>（一）支持绿色畜牧业发展。</w:t>
      </w:r>
      <w:r>
        <w:rPr>
          <w:rFonts w:ascii="方正仿宋简体" w:eastAsia="方正仿宋简体" w:hAnsi="楷体" w:hint="eastAsia"/>
          <w:color w:val="000000"/>
          <w:sz w:val="32"/>
          <w:szCs w:val="32"/>
        </w:rPr>
        <w:t>一是</w:t>
      </w:r>
      <w:r>
        <w:rPr>
          <w:rFonts w:ascii="方正仿宋简体" w:eastAsia="方正仿宋简体" w:hAnsi="Times New Roman" w:hint="eastAsia"/>
          <w:bCs/>
          <w:kern w:val="0"/>
          <w:sz w:val="32"/>
          <w:szCs w:val="32"/>
        </w:rPr>
        <w:t>根据《浙江省农业农村厅关于印发&lt;浙江省畜牧业绿色发展示范县创建活动实施方案&gt;的通知》(</w:t>
      </w:r>
      <w:proofErr w:type="gramStart"/>
      <w:r>
        <w:rPr>
          <w:rFonts w:ascii="方正仿宋简体" w:eastAsia="方正仿宋简体" w:hAnsi="Times New Roman" w:hint="eastAsia"/>
          <w:bCs/>
          <w:kern w:val="0"/>
          <w:sz w:val="32"/>
          <w:szCs w:val="32"/>
        </w:rPr>
        <w:t>浙农专发</w:t>
      </w:r>
      <w:proofErr w:type="gramEnd"/>
      <w:r>
        <w:rPr>
          <w:rFonts w:ascii="方正仿宋简体" w:eastAsia="方正仿宋简体" w:hAnsi="Times New Roman" w:hint="eastAsia"/>
          <w:bCs/>
          <w:kern w:val="0"/>
          <w:sz w:val="32"/>
          <w:szCs w:val="32"/>
        </w:rPr>
        <w:t>〔2017〕24号)，按照建设“</w:t>
      </w:r>
      <w:r>
        <w:rPr>
          <w:rFonts w:ascii="方正仿宋简体" w:eastAsia="方正仿宋简体" w:cs="仿宋_GB2312" w:hint="eastAsia"/>
          <w:color w:val="000000"/>
          <w:kern w:val="0"/>
          <w:sz w:val="32"/>
          <w:szCs w:val="32"/>
        </w:rPr>
        <w:t>一批美丽生态牧场、</w:t>
      </w:r>
      <w:r>
        <w:rPr>
          <w:rFonts w:ascii="方正仿宋简体" w:eastAsia="方正仿宋简体" w:cs="仿宋_GB2312" w:hint="eastAsia"/>
          <w:color w:val="000000"/>
          <w:kern w:val="0"/>
          <w:sz w:val="32"/>
          <w:szCs w:val="32"/>
        </w:rPr>
        <w:lastRenderedPageBreak/>
        <w:t>一批农牧结合示范园区、一批农牧结合服务组织、一条新型产业体系和一套有效运行机制”的要求，</w:t>
      </w:r>
      <w:r>
        <w:rPr>
          <w:rFonts w:ascii="方正仿宋简体" w:eastAsia="方正仿宋简体" w:hAnsi="Times New Roman" w:hint="eastAsia"/>
          <w:bCs/>
          <w:kern w:val="0"/>
          <w:sz w:val="32"/>
          <w:szCs w:val="32"/>
        </w:rPr>
        <w:t>继续推进畜牧业绿色发展示范县创建。</w:t>
      </w:r>
      <w:r>
        <w:rPr>
          <w:rFonts w:ascii="方正仿宋简体" w:eastAsia="方正仿宋简体" w:hAnsi="楷体" w:hint="eastAsia"/>
          <w:color w:val="000000"/>
          <w:sz w:val="32"/>
          <w:szCs w:val="32"/>
        </w:rPr>
        <w:t>二是</w:t>
      </w:r>
      <w:r>
        <w:rPr>
          <w:rFonts w:ascii="方正仿宋简体" w:eastAsia="方正仿宋简体" w:hint="eastAsia"/>
          <w:color w:val="000000"/>
          <w:sz w:val="32"/>
          <w:szCs w:val="32"/>
        </w:rPr>
        <w:t>按照</w:t>
      </w:r>
      <w:r>
        <w:rPr>
          <w:rFonts w:ascii="方正仿宋简体" w:eastAsia="方正仿宋简体" w:cs="仿宋_GB2312" w:hint="eastAsia"/>
          <w:color w:val="000000"/>
          <w:kern w:val="0"/>
          <w:sz w:val="32"/>
          <w:szCs w:val="32"/>
        </w:rPr>
        <w:t>《浙江省畜牧兽医局关于做好2017年度省级美丽牧场验收工作的通知》（浙牧畜发〔2017〕48号）继续创建</w:t>
      </w:r>
      <w:r>
        <w:rPr>
          <w:rFonts w:ascii="方正仿宋简体" w:eastAsia="方正仿宋简体" w:hint="eastAsia"/>
          <w:color w:val="000000"/>
          <w:sz w:val="32"/>
          <w:szCs w:val="32"/>
        </w:rPr>
        <w:t>一批美丽生态牧场。</w:t>
      </w:r>
      <w:r>
        <w:rPr>
          <w:rFonts w:ascii="方正仿宋简体" w:eastAsia="方正仿宋简体" w:hAnsi="楷体" w:hint="eastAsia"/>
          <w:color w:val="000000"/>
          <w:sz w:val="32"/>
          <w:szCs w:val="32"/>
        </w:rPr>
        <w:t>三是</w:t>
      </w:r>
      <w:r>
        <w:rPr>
          <w:rFonts w:ascii="方正仿宋简体" w:eastAsia="方正仿宋简体" w:hint="eastAsia"/>
          <w:color w:val="000000"/>
          <w:sz w:val="32"/>
          <w:szCs w:val="32"/>
        </w:rPr>
        <w:t>加快推进“高标准、现代化”绿色畜牧园区和农牧结合生态牧场建设，争取项目早规划、早落地、早开工。</w:t>
      </w:r>
      <w:r>
        <w:rPr>
          <w:rFonts w:ascii="方正仿宋简体" w:eastAsia="方正仿宋简体" w:hAnsi="楷体" w:hint="eastAsia"/>
          <w:color w:val="000000"/>
          <w:sz w:val="32"/>
          <w:szCs w:val="32"/>
        </w:rPr>
        <w:t>四是</w:t>
      </w:r>
      <w:r>
        <w:rPr>
          <w:rFonts w:ascii="方正仿宋简体" w:eastAsia="方正仿宋简体" w:hint="eastAsia"/>
          <w:color w:val="000000"/>
          <w:sz w:val="32"/>
          <w:szCs w:val="32"/>
        </w:rPr>
        <w:t>按照《浙江省农业农村厅关于开展生猪产业全链条严管“百场示范 千场提升”行动的通知》(</w:t>
      </w:r>
      <w:proofErr w:type="gramStart"/>
      <w:r>
        <w:rPr>
          <w:rFonts w:ascii="方正仿宋简体" w:eastAsia="方正仿宋简体" w:hint="eastAsia"/>
          <w:color w:val="000000"/>
          <w:sz w:val="32"/>
          <w:szCs w:val="32"/>
        </w:rPr>
        <w:t>浙农专发</w:t>
      </w:r>
      <w:proofErr w:type="gramEnd"/>
      <w:r>
        <w:rPr>
          <w:rFonts w:ascii="方正仿宋简体" w:eastAsia="方正仿宋简体" w:hint="eastAsia"/>
          <w:color w:val="000000"/>
          <w:sz w:val="32"/>
          <w:szCs w:val="32"/>
        </w:rPr>
        <w:t>[2019]54号）要求，完成畜禽养殖</w:t>
      </w:r>
      <w:proofErr w:type="gramStart"/>
      <w:r>
        <w:rPr>
          <w:rFonts w:ascii="方正仿宋简体" w:eastAsia="方正仿宋简体" w:hint="eastAsia"/>
          <w:color w:val="000000"/>
          <w:sz w:val="32"/>
          <w:szCs w:val="32"/>
        </w:rPr>
        <w:t>污染线</w:t>
      </w:r>
      <w:proofErr w:type="gramEnd"/>
      <w:r>
        <w:rPr>
          <w:rFonts w:ascii="方正仿宋简体" w:eastAsia="方正仿宋简体" w:hint="eastAsia"/>
          <w:color w:val="000000"/>
          <w:sz w:val="32"/>
          <w:szCs w:val="32"/>
        </w:rPr>
        <w:t>上防控平台建设任务，不断完善畜禽养殖</w:t>
      </w:r>
      <w:proofErr w:type="gramStart"/>
      <w:r>
        <w:rPr>
          <w:rFonts w:ascii="方正仿宋简体" w:eastAsia="方正仿宋简体" w:hint="eastAsia"/>
          <w:color w:val="000000"/>
          <w:sz w:val="32"/>
          <w:szCs w:val="32"/>
        </w:rPr>
        <w:t>污染线</w:t>
      </w:r>
      <w:proofErr w:type="gramEnd"/>
      <w:r>
        <w:rPr>
          <w:rFonts w:ascii="方正仿宋简体" w:eastAsia="方正仿宋简体" w:hint="eastAsia"/>
          <w:color w:val="000000"/>
          <w:sz w:val="32"/>
          <w:szCs w:val="32"/>
        </w:rPr>
        <w:t>上线下长效监管机制。</w:t>
      </w:r>
      <w:r>
        <w:rPr>
          <w:rFonts w:ascii="方正仿宋简体" w:eastAsia="方正仿宋简体" w:hAnsi="楷体" w:hint="eastAsia"/>
          <w:color w:val="000000"/>
          <w:sz w:val="32"/>
          <w:szCs w:val="32"/>
        </w:rPr>
        <w:t>五是</w:t>
      </w:r>
      <w:r>
        <w:rPr>
          <w:rFonts w:ascii="方正仿宋简体" w:eastAsia="方正仿宋简体" w:hint="eastAsia"/>
          <w:color w:val="000000"/>
          <w:sz w:val="32"/>
          <w:szCs w:val="32"/>
        </w:rPr>
        <w:t>按照《浙江省农业厅关于做好农牧对接的绿色循环体建设工作的通知》(</w:t>
      </w:r>
      <w:proofErr w:type="gramStart"/>
      <w:r>
        <w:rPr>
          <w:rFonts w:ascii="方正仿宋简体" w:eastAsia="方正仿宋简体" w:hint="eastAsia"/>
          <w:color w:val="000000"/>
          <w:sz w:val="32"/>
          <w:szCs w:val="32"/>
        </w:rPr>
        <w:t>浙农专发</w:t>
      </w:r>
      <w:proofErr w:type="gramEnd"/>
      <w:r>
        <w:rPr>
          <w:rFonts w:ascii="方正仿宋简体" w:eastAsia="方正仿宋简体" w:hint="eastAsia"/>
          <w:color w:val="000000"/>
          <w:sz w:val="32"/>
          <w:szCs w:val="32"/>
        </w:rPr>
        <w:t>[2018]58号）要求和标准，继续推进绿色循环体建设。</w:t>
      </w:r>
      <w:r>
        <w:rPr>
          <w:rFonts w:ascii="方正仿宋简体" w:eastAsia="方正仿宋简体" w:hAnsi="楷体" w:hint="eastAsia"/>
          <w:color w:val="000000"/>
          <w:sz w:val="32"/>
          <w:szCs w:val="32"/>
        </w:rPr>
        <w:t>六是</w:t>
      </w:r>
      <w:r>
        <w:rPr>
          <w:rFonts w:ascii="方正仿宋简体" w:eastAsia="方正仿宋简体" w:hint="eastAsia"/>
          <w:color w:val="000000"/>
          <w:sz w:val="32"/>
          <w:szCs w:val="32"/>
        </w:rPr>
        <w:t>继续按照《农业部办公厅、财政部办公厅关于印发〈2012年畜牧良种补贴项目实施指导意见〉的通知》（农办财〔2012〕64号）和《关于印发浙江省后备母牛补贴资金管理办法的通知》（</w:t>
      </w:r>
      <w:proofErr w:type="gramStart"/>
      <w:r>
        <w:rPr>
          <w:rFonts w:ascii="方正仿宋简体" w:eastAsia="方正仿宋简体" w:hint="eastAsia"/>
          <w:color w:val="000000"/>
          <w:sz w:val="32"/>
          <w:szCs w:val="32"/>
        </w:rPr>
        <w:t>浙财农</w:t>
      </w:r>
      <w:proofErr w:type="gramEnd"/>
      <w:r>
        <w:rPr>
          <w:rFonts w:ascii="方正仿宋简体" w:eastAsia="方正仿宋简体" w:hint="eastAsia"/>
          <w:color w:val="000000"/>
          <w:sz w:val="32"/>
          <w:szCs w:val="32"/>
        </w:rPr>
        <w:t>〔2011〕391号）有关要求，做好生猪良种和后备母牛补贴工作。同时，继续做好北沙牛等优质地方特色畜禽品种的保种工作。</w:t>
      </w:r>
      <w:r>
        <w:rPr>
          <w:rFonts w:ascii="方正仿宋简体" w:eastAsia="方正仿宋简体" w:hAnsi="楷体" w:hint="eastAsia"/>
          <w:color w:val="000000"/>
          <w:sz w:val="32"/>
          <w:szCs w:val="32"/>
        </w:rPr>
        <w:t>七是</w:t>
      </w:r>
      <w:r>
        <w:rPr>
          <w:rFonts w:ascii="方正仿宋简体" w:eastAsia="方正仿宋简体" w:hint="eastAsia"/>
          <w:color w:val="000000"/>
          <w:sz w:val="32"/>
          <w:szCs w:val="32"/>
        </w:rPr>
        <w:t>进一步强化畜牧业统计监测，指导畜禽生产价格信息定点科学、规范填报统计信息。</w:t>
      </w:r>
      <w:r>
        <w:rPr>
          <w:rFonts w:ascii="方正仿宋简体" w:eastAsia="方正仿宋简体" w:hAnsi="楷体" w:hint="eastAsia"/>
          <w:color w:val="000000"/>
          <w:sz w:val="32"/>
          <w:szCs w:val="32"/>
        </w:rPr>
        <w:t>八是</w:t>
      </w:r>
      <w:r>
        <w:rPr>
          <w:rFonts w:ascii="方正仿宋简体" w:eastAsia="方正仿宋简体" w:hint="eastAsia"/>
          <w:color w:val="000000"/>
          <w:sz w:val="32"/>
          <w:szCs w:val="32"/>
        </w:rPr>
        <w:t>按照国家和省里要求，做好国家标准化示范场、省级数字化牧场、抗菌素减量化行动等示范主体的创建工作。</w:t>
      </w:r>
    </w:p>
    <w:p w:rsidR="00C3754A" w:rsidRDefault="00BE3EBA" w:rsidP="005A7A3D">
      <w:pPr>
        <w:overflowPunct w:val="0"/>
        <w:spacing w:line="560" w:lineRule="exact"/>
        <w:ind w:firstLineChars="200" w:firstLine="640"/>
        <w:rPr>
          <w:rFonts w:ascii="方正仿宋简体" w:eastAsia="方正仿宋简体"/>
          <w:color w:val="000000"/>
          <w:sz w:val="32"/>
          <w:szCs w:val="32"/>
        </w:rPr>
      </w:pPr>
      <w:r>
        <w:rPr>
          <w:rFonts w:ascii="方正楷体简体" w:eastAsia="方正楷体简体" w:hAnsi="黑体" w:hint="eastAsia"/>
          <w:kern w:val="0"/>
          <w:sz w:val="32"/>
          <w:szCs w:val="32"/>
        </w:rPr>
        <w:t>（二）支持动物疫病防控</w:t>
      </w:r>
      <w:r>
        <w:rPr>
          <w:rFonts w:ascii="方正楷体简体" w:eastAsia="方正楷体简体" w:hAnsi="黑体" w:cs="黑体" w:hint="eastAsia"/>
          <w:kern w:val="0"/>
          <w:sz w:val="32"/>
          <w:szCs w:val="32"/>
        </w:rPr>
        <w:t>。</w:t>
      </w:r>
      <w:r>
        <w:rPr>
          <w:rFonts w:ascii="方正仿宋简体" w:eastAsia="方正仿宋简体" w:hAnsi="楷体" w:hint="eastAsia"/>
          <w:color w:val="000000"/>
          <w:sz w:val="32"/>
          <w:szCs w:val="32"/>
        </w:rPr>
        <w:t>一是</w:t>
      </w:r>
      <w:r>
        <w:rPr>
          <w:rFonts w:ascii="方正仿宋简体" w:eastAsia="方正仿宋简体" w:cs="仿宋_GB2312" w:hint="eastAsia"/>
          <w:color w:val="000000"/>
          <w:sz w:val="32"/>
          <w:szCs w:val="32"/>
        </w:rPr>
        <w:t>加强重大动物疫病防控。各地要按要求开展强制免疫和疫病监测工作，保质保量完成各项任</w:t>
      </w:r>
      <w:r>
        <w:rPr>
          <w:rFonts w:ascii="方正仿宋简体" w:eastAsia="方正仿宋简体" w:cs="仿宋_GB2312" w:hint="eastAsia"/>
          <w:color w:val="000000"/>
          <w:sz w:val="32"/>
          <w:szCs w:val="32"/>
        </w:rPr>
        <w:lastRenderedPageBreak/>
        <w:t>务指标。设立动物疫情监测点，评估禽流感、口蹄疫等各类重点疫病风险等级。严密跟踪非洲猪瘟等病原流行动态，建立洗消中心，有效切断疫病传播途径，鼓励各地以购买服务等创新方式方法，不断提高防控及监测体系效能，全力做到早发现、早处置。</w:t>
      </w:r>
      <w:r>
        <w:rPr>
          <w:rFonts w:ascii="方正仿宋简体" w:eastAsia="方正仿宋简体" w:hAnsi="楷体" w:hint="eastAsia"/>
          <w:color w:val="000000"/>
          <w:sz w:val="32"/>
          <w:szCs w:val="32"/>
        </w:rPr>
        <w:t>二是</w:t>
      </w:r>
      <w:r>
        <w:rPr>
          <w:rFonts w:ascii="方正仿宋简体" w:eastAsia="方正仿宋简体" w:cs="仿宋_GB2312" w:hint="eastAsia"/>
          <w:color w:val="000000"/>
          <w:sz w:val="32"/>
          <w:szCs w:val="32"/>
        </w:rPr>
        <w:t>加强动物防疫能力建设。继续按照《农业部办公厅 财政部办公厅关于加强基层动物防疫工作补助经费管理的通知》（农办财〔2012〕51号）等文件要求，强化基层动物防疫体系，做好基层动物防疫员检疫员补助，完成基层动物卫生监督所站示范窗口创建。</w:t>
      </w:r>
      <w:r>
        <w:rPr>
          <w:rFonts w:ascii="方正仿宋简体" w:eastAsia="方正仿宋简体" w:hAnsi="楷体" w:hint="eastAsia"/>
          <w:color w:val="000000"/>
          <w:sz w:val="32"/>
          <w:szCs w:val="32"/>
        </w:rPr>
        <w:t>三是</w:t>
      </w:r>
      <w:r>
        <w:rPr>
          <w:rFonts w:ascii="方正仿宋简体" w:eastAsia="方正仿宋简体" w:cs="仿宋_GB2312" w:hint="eastAsia"/>
          <w:color w:val="000000" w:themeColor="text1"/>
          <w:sz w:val="32"/>
          <w:szCs w:val="32"/>
        </w:rPr>
        <w:t>强化病死畜禽无害化处理和强制扑杀。按照《农业部办公厅 财政部办公厅关于印发&lt;动物疫病防控财政支持政策实施指导意见&gt;的通知》（农办财〔2017〕35号）等文件要求，</w:t>
      </w:r>
      <w:r>
        <w:rPr>
          <w:rFonts w:ascii="方正仿宋简体" w:eastAsia="方正仿宋简体" w:cs="仿宋_GB2312" w:hint="eastAsia"/>
          <w:color w:val="000000"/>
          <w:sz w:val="32"/>
          <w:szCs w:val="32"/>
        </w:rPr>
        <w:t>做好重大动物疫病防控预防性强制扑杀、生猪规模养殖环节病害动物无害化处理及相关补助工作，坚决防范区域性重大动物疫病发生。</w:t>
      </w:r>
    </w:p>
    <w:p w:rsidR="00C3754A" w:rsidRDefault="00BE3EBA" w:rsidP="005A7A3D">
      <w:pPr>
        <w:overflowPunct w:val="0"/>
        <w:spacing w:line="560" w:lineRule="exact"/>
        <w:ind w:firstLineChars="200" w:firstLine="640"/>
        <w:rPr>
          <w:rFonts w:ascii="方正仿宋简体" w:eastAsia="方正仿宋简体"/>
          <w:color w:val="000000"/>
          <w:sz w:val="32"/>
          <w:szCs w:val="32"/>
        </w:rPr>
      </w:pPr>
      <w:r>
        <w:rPr>
          <w:rFonts w:ascii="方正楷体简体" w:eastAsia="方正楷体简体" w:hAnsi="黑体" w:hint="eastAsia"/>
          <w:kern w:val="0"/>
          <w:sz w:val="32"/>
          <w:szCs w:val="32"/>
        </w:rPr>
        <w:t>（三）支持畜禽屠宰行业规范发展。</w:t>
      </w:r>
      <w:r>
        <w:rPr>
          <w:rFonts w:ascii="方正仿宋简体" w:eastAsia="方正仿宋简体" w:hAnsi="Times New Roman" w:hint="eastAsia"/>
          <w:bCs/>
          <w:kern w:val="0"/>
          <w:sz w:val="32"/>
          <w:szCs w:val="32"/>
        </w:rPr>
        <w:t>一是</w:t>
      </w:r>
      <w:r>
        <w:rPr>
          <w:rFonts w:ascii="方正仿宋简体" w:eastAsia="方正仿宋简体" w:hint="eastAsia"/>
          <w:color w:val="000000"/>
          <w:sz w:val="32"/>
          <w:szCs w:val="32"/>
        </w:rPr>
        <w:t>加强屠宰环节非洲猪瘟检测工作，对屠宰企业建立非洲猪瘟检测实验室、购置检测仪器设备等进行补助。</w:t>
      </w:r>
      <w:r>
        <w:rPr>
          <w:rFonts w:ascii="方正仿宋简体" w:eastAsia="方正仿宋简体" w:hAnsi="Times New Roman" w:hint="eastAsia"/>
          <w:bCs/>
          <w:kern w:val="0"/>
          <w:sz w:val="32"/>
          <w:szCs w:val="32"/>
        </w:rPr>
        <w:t>二是</w:t>
      </w:r>
      <w:r>
        <w:rPr>
          <w:rFonts w:ascii="方正仿宋简体" w:eastAsia="方正仿宋简体" w:hint="eastAsia"/>
          <w:color w:val="000000"/>
          <w:sz w:val="32"/>
          <w:szCs w:val="32"/>
        </w:rPr>
        <w:t>推进畜禽定点屠宰场改造提升，通过以奖代补、先建后补等方式，加快提升全市屠宰行业现代化水平。</w:t>
      </w:r>
      <w:r>
        <w:rPr>
          <w:rFonts w:ascii="方正仿宋简体" w:eastAsia="方正仿宋简体" w:hAnsi="Times New Roman" w:hint="eastAsia"/>
          <w:bCs/>
          <w:kern w:val="0"/>
          <w:sz w:val="32"/>
          <w:szCs w:val="32"/>
        </w:rPr>
        <w:t>三是</w:t>
      </w:r>
      <w:r>
        <w:rPr>
          <w:rFonts w:ascii="方正仿宋简体" w:eastAsia="方正仿宋简体" w:hint="eastAsia"/>
          <w:color w:val="000000"/>
          <w:sz w:val="32"/>
          <w:szCs w:val="32"/>
        </w:rPr>
        <w:t>深化</w:t>
      </w:r>
      <w:proofErr w:type="gramStart"/>
      <w:r>
        <w:rPr>
          <w:rFonts w:ascii="方正仿宋简体" w:eastAsia="方正仿宋简体" w:hint="eastAsia"/>
          <w:color w:val="000000"/>
          <w:sz w:val="32"/>
          <w:szCs w:val="32"/>
        </w:rPr>
        <w:t>家禽净膛“杀白”</w:t>
      </w:r>
      <w:proofErr w:type="gramEnd"/>
      <w:r>
        <w:rPr>
          <w:rFonts w:ascii="方正仿宋简体" w:eastAsia="方正仿宋简体" w:hint="eastAsia"/>
          <w:color w:val="000000"/>
          <w:sz w:val="32"/>
          <w:szCs w:val="32"/>
        </w:rPr>
        <w:t>上市，支持企业规范生产、诚信经营，继续做好家禽脚环和无害化处理补贴，鼓励有条件的区县（市）对家禽</w:t>
      </w:r>
      <w:proofErr w:type="gramStart"/>
      <w:r>
        <w:rPr>
          <w:rFonts w:ascii="方正仿宋简体" w:eastAsia="方正仿宋简体" w:hint="eastAsia"/>
          <w:color w:val="000000"/>
          <w:sz w:val="32"/>
          <w:szCs w:val="32"/>
        </w:rPr>
        <w:t>净膛实施</w:t>
      </w:r>
      <w:proofErr w:type="gramEnd"/>
      <w:r>
        <w:rPr>
          <w:rFonts w:ascii="方正仿宋简体" w:eastAsia="方正仿宋简体" w:hint="eastAsia"/>
          <w:color w:val="000000"/>
          <w:sz w:val="32"/>
          <w:szCs w:val="32"/>
        </w:rPr>
        <w:t>补助。</w:t>
      </w:r>
      <w:r>
        <w:rPr>
          <w:rFonts w:ascii="方正仿宋简体" w:eastAsia="方正仿宋简体" w:hint="eastAsia"/>
          <w:bCs/>
          <w:color w:val="000000"/>
          <w:sz w:val="32"/>
          <w:szCs w:val="32"/>
        </w:rPr>
        <w:t>四是</w:t>
      </w:r>
      <w:r>
        <w:rPr>
          <w:rFonts w:ascii="方正仿宋简体" w:eastAsia="方正仿宋简体" w:hint="eastAsia"/>
          <w:color w:val="000000"/>
          <w:sz w:val="32"/>
          <w:szCs w:val="32"/>
        </w:rPr>
        <w:t>规范屠宰环节病害畜禽无害化处理和生猪屠宰废弃物资源化利用工作。</w:t>
      </w:r>
      <w:r>
        <w:rPr>
          <w:rFonts w:ascii="方正仿宋简体" w:eastAsia="方正仿宋简体" w:hint="eastAsia"/>
          <w:bCs/>
          <w:color w:val="000000"/>
          <w:sz w:val="32"/>
          <w:szCs w:val="32"/>
        </w:rPr>
        <w:t>五是</w:t>
      </w:r>
      <w:r>
        <w:rPr>
          <w:rFonts w:ascii="方正仿宋简体" w:eastAsia="方正仿宋简体" w:hint="eastAsia"/>
          <w:color w:val="000000"/>
          <w:sz w:val="32"/>
          <w:szCs w:val="32"/>
        </w:rPr>
        <w:t>强化屠宰环节“瘦肉精”</w:t>
      </w:r>
      <w:r>
        <w:rPr>
          <w:rFonts w:ascii="方正仿宋简体" w:eastAsia="方正仿宋简体" w:hint="eastAsia"/>
          <w:color w:val="000000"/>
          <w:sz w:val="32"/>
          <w:szCs w:val="32"/>
        </w:rPr>
        <w:lastRenderedPageBreak/>
        <w:t>检测，严格按照抽检比例要求，做好生猪、菜牛屠宰环节“瘦肉精”检测工作。</w:t>
      </w:r>
    </w:p>
    <w:p w:rsidR="00C3754A" w:rsidRDefault="00BE3EBA" w:rsidP="005A7A3D">
      <w:pPr>
        <w:overflowPunct w:val="0"/>
        <w:spacing w:line="560" w:lineRule="exact"/>
        <w:ind w:firstLineChars="248" w:firstLine="794"/>
        <w:rPr>
          <w:rFonts w:ascii="方正黑体简体" w:eastAsia="方正黑体简体" w:hAnsi="黑体"/>
          <w:kern w:val="0"/>
          <w:sz w:val="32"/>
          <w:szCs w:val="32"/>
        </w:rPr>
      </w:pPr>
      <w:r>
        <w:rPr>
          <w:rFonts w:ascii="方正黑体简体" w:eastAsia="方正黑体简体" w:hAnsi="黑体" w:hint="eastAsia"/>
          <w:kern w:val="0"/>
          <w:sz w:val="32"/>
          <w:szCs w:val="32"/>
        </w:rPr>
        <w:t>三、工作要求</w:t>
      </w:r>
    </w:p>
    <w:p w:rsidR="00C3754A" w:rsidRDefault="00BE3EBA" w:rsidP="005A7A3D">
      <w:pPr>
        <w:overflowPunct w:val="0"/>
        <w:snapToGrid w:val="0"/>
        <w:spacing w:line="560" w:lineRule="exact"/>
        <w:ind w:firstLine="736"/>
        <w:rPr>
          <w:rFonts w:ascii="方正仿宋简体" w:eastAsia="方正仿宋简体" w:hAnsi="宋体" w:cs="宋体"/>
          <w:bCs/>
          <w:kern w:val="0"/>
          <w:sz w:val="32"/>
          <w:szCs w:val="32"/>
        </w:rPr>
      </w:pPr>
      <w:r>
        <w:rPr>
          <w:rFonts w:ascii="方正楷体简体" w:eastAsia="方正楷体简体" w:hAnsi="黑体" w:hint="eastAsia"/>
          <w:kern w:val="0"/>
          <w:sz w:val="32"/>
          <w:szCs w:val="32"/>
        </w:rPr>
        <w:t>（一）强化组织领导。</w:t>
      </w:r>
      <w:r>
        <w:rPr>
          <w:rFonts w:ascii="方正仿宋简体" w:eastAsia="方正仿宋简体" w:hint="eastAsia"/>
          <w:color w:val="000000"/>
          <w:sz w:val="32"/>
          <w:szCs w:val="32"/>
        </w:rPr>
        <w:t>各地要统一思想，明确责任，强化领导，切实加强协作配合，完善配套制度，抓好政策落实，做好绩效评价和工作总结，努力探索成熟有效的资金统筹使用机制办法，确保各项补助政策有效落实。</w:t>
      </w:r>
    </w:p>
    <w:p w:rsidR="00C3754A" w:rsidRDefault="00BE3EBA" w:rsidP="005A7A3D">
      <w:pPr>
        <w:overflowPunct w:val="0"/>
        <w:snapToGrid w:val="0"/>
        <w:spacing w:line="560" w:lineRule="exact"/>
        <w:ind w:firstLine="643"/>
        <w:rPr>
          <w:rFonts w:ascii="方正仿宋简体" w:eastAsia="方正仿宋简体"/>
          <w:color w:val="000000"/>
          <w:sz w:val="32"/>
          <w:szCs w:val="32"/>
        </w:rPr>
      </w:pPr>
      <w:r>
        <w:rPr>
          <w:rFonts w:ascii="方正楷体简体" w:eastAsia="方正楷体简体" w:hAnsi="黑体" w:hint="eastAsia"/>
          <w:kern w:val="0"/>
          <w:sz w:val="32"/>
          <w:szCs w:val="32"/>
        </w:rPr>
        <w:t>（二）细化补助方案。</w:t>
      </w:r>
      <w:r>
        <w:rPr>
          <w:rFonts w:ascii="方正仿宋简体" w:eastAsia="方正仿宋简体" w:hint="eastAsia"/>
          <w:color w:val="000000"/>
          <w:sz w:val="32"/>
          <w:szCs w:val="32"/>
        </w:rPr>
        <w:t>各地要按照本通知要求，结合本地实际，尽快制定本</w:t>
      </w:r>
      <w:proofErr w:type="gramStart"/>
      <w:r>
        <w:rPr>
          <w:rFonts w:ascii="方正仿宋简体" w:eastAsia="方正仿宋简体" w:hint="eastAsia"/>
          <w:color w:val="000000"/>
          <w:sz w:val="32"/>
          <w:szCs w:val="32"/>
        </w:rPr>
        <w:t>级实施</w:t>
      </w:r>
      <w:proofErr w:type="gramEnd"/>
      <w:r>
        <w:rPr>
          <w:rFonts w:ascii="方正仿宋简体" w:eastAsia="方正仿宋简体" w:hint="eastAsia"/>
          <w:color w:val="000000"/>
          <w:sz w:val="32"/>
          <w:szCs w:val="32"/>
        </w:rPr>
        <w:t>方案，明确实施条件、补助对象、补助标准、实施要求和监管措施，特别要因地制宜确定补助方式，鼓励各地采取政府购买服务、以奖代补等方式，优化财政资金使用机制。</w:t>
      </w:r>
    </w:p>
    <w:p w:rsidR="00C3754A" w:rsidRDefault="00BE3EBA" w:rsidP="005A7A3D">
      <w:pPr>
        <w:overflowPunct w:val="0"/>
        <w:snapToGrid w:val="0"/>
        <w:spacing w:line="560" w:lineRule="exact"/>
        <w:ind w:firstLine="643"/>
        <w:rPr>
          <w:rFonts w:ascii="方正仿宋简体" w:eastAsia="方正仿宋简体"/>
          <w:color w:val="000000"/>
          <w:sz w:val="32"/>
          <w:szCs w:val="32"/>
        </w:rPr>
      </w:pPr>
      <w:r>
        <w:rPr>
          <w:rFonts w:ascii="方正楷体简体" w:eastAsia="方正楷体简体" w:hAnsi="黑体" w:hint="eastAsia"/>
          <w:kern w:val="0"/>
          <w:sz w:val="32"/>
          <w:szCs w:val="32"/>
        </w:rPr>
        <w:t>（三）强化政策公开。</w:t>
      </w:r>
      <w:r>
        <w:rPr>
          <w:rFonts w:ascii="方正仿宋简体" w:eastAsia="方正仿宋简体" w:hint="eastAsia"/>
          <w:color w:val="000000"/>
          <w:sz w:val="32"/>
          <w:szCs w:val="32"/>
        </w:rPr>
        <w:t>各地要及时将相关实施方案向社会发布，按程序做好补助对象、补助资金等信息公开公示工作，强化社会监督。要通过多种渠道方式宣传解读政策，使广大农民群众、新型农业经营主体和基层干部准确理解掌握政策内容，积极营造有利于政策落实的良好氛围。</w:t>
      </w:r>
    </w:p>
    <w:p w:rsidR="00C3754A" w:rsidRDefault="00BE3EBA" w:rsidP="005A7A3D">
      <w:pPr>
        <w:overflowPunct w:val="0"/>
        <w:snapToGrid w:val="0"/>
        <w:spacing w:line="560" w:lineRule="exact"/>
        <w:ind w:firstLine="643"/>
        <w:rPr>
          <w:rFonts w:ascii="方正仿宋简体" w:eastAsia="方正仿宋简体"/>
          <w:color w:val="000000"/>
          <w:sz w:val="32"/>
          <w:szCs w:val="32"/>
        </w:rPr>
      </w:pPr>
      <w:r>
        <w:rPr>
          <w:rFonts w:ascii="方正楷体简体" w:eastAsia="方正楷体简体" w:hAnsi="黑体" w:hint="eastAsia"/>
          <w:kern w:val="0"/>
          <w:sz w:val="32"/>
          <w:szCs w:val="32"/>
        </w:rPr>
        <w:t>（四）加强绩效评估。</w:t>
      </w:r>
      <w:r>
        <w:rPr>
          <w:rFonts w:ascii="方正仿宋简体" w:eastAsia="方正仿宋简体" w:hint="eastAsia"/>
          <w:color w:val="000000"/>
          <w:sz w:val="32"/>
          <w:szCs w:val="32"/>
        </w:rPr>
        <w:t>各地务必认真对照本区域任务目标，加强日常监督管理,全面评估、考核政策落实情况，并适时组织开展绩效评价和第三方评估。市农业农村局将把工作任务完成情况和相关绩效结果作为重要因素与下一年度资金分配挂钩。同时，各地要全面总结分析项目执行情况、存在问题并提出有关建</w:t>
      </w:r>
      <w:r>
        <w:rPr>
          <w:rFonts w:ascii="方正仿宋简体" w:eastAsia="方正仿宋简体" w:hint="eastAsia"/>
          <w:color w:val="000000"/>
          <w:sz w:val="32"/>
          <w:szCs w:val="32"/>
        </w:rPr>
        <w:lastRenderedPageBreak/>
        <w:t>议，实施总结请于2020年1月30日前报送市农业农村局。</w:t>
      </w:r>
    </w:p>
    <w:p w:rsidR="00C3754A" w:rsidRDefault="00C3754A" w:rsidP="005A7A3D">
      <w:pPr>
        <w:spacing w:line="560" w:lineRule="exact"/>
        <w:ind w:firstLine="636"/>
        <w:rPr>
          <w:rFonts w:ascii="方正仿宋简体" w:eastAsia="方正仿宋简体" w:hAnsi="宋体"/>
          <w:kern w:val="0"/>
          <w:sz w:val="32"/>
          <w:szCs w:val="32"/>
        </w:rPr>
      </w:pPr>
    </w:p>
    <w:p w:rsidR="00C3754A" w:rsidRDefault="00BE3EBA" w:rsidP="005A7A3D">
      <w:pPr>
        <w:spacing w:line="560" w:lineRule="exact"/>
        <w:ind w:firstLineChars="200" w:firstLine="640"/>
        <w:rPr>
          <w:rFonts w:ascii="方正仿宋简体" w:eastAsia="方正仿宋简体"/>
          <w:color w:val="000000"/>
          <w:sz w:val="32"/>
          <w:szCs w:val="32"/>
        </w:rPr>
      </w:pPr>
      <w:r>
        <w:rPr>
          <w:rFonts w:ascii="方正仿宋简体" w:eastAsia="方正仿宋简体" w:hAnsi="Times New Roman" w:hint="eastAsia"/>
          <w:kern w:val="0"/>
          <w:sz w:val="32"/>
          <w:szCs w:val="32"/>
        </w:rPr>
        <w:t>附件：</w:t>
      </w:r>
      <w:r>
        <w:rPr>
          <w:rFonts w:ascii="方正仿宋简体" w:eastAsia="方正仿宋简体" w:hint="eastAsia"/>
          <w:color w:val="000000"/>
          <w:sz w:val="32"/>
          <w:szCs w:val="32"/>
        </w:rPr>
        <w:t>2019年宁波市各区县（市）任务清单</w:t>
      </w:r>
    </w:p>
    <w:p w:rsidR="00C3754A" w:rsidRDefault="00C3754A">
      <w:pPr>
        <w:rPr>
          <w:rFonts w:asciiTheme="minorEastAsia" w:eastAsiaTheme="minorEastAsia" w:hAnsiTheme="minorEastAsia" w:cs="Arial"/>
          <w:color w:val="333333"/>
          <w:kern w:val="0"/>
          <w:sz w:val="28"/>
          <w:szCs w:val="28"/>
        </w:rPr>
        <w:sectPr w:rsidR="00C3754A">
          <w:headerReference w:type="even" r:id="rId8"/>
          <w:headerReference w:type="default" r:id="rId9"/>
          <w:footerReference w:type="even" r:id="rId10"/>
          <w:footerReference w:type="default" r:id="rId11"/>
          <w:pgSz w:w="11906" w:h="16838"/>
          <w:pgMar w:top="2098" w:right="1474" w:bottom="1928" w:left="1588" w:header="851" w:footer="992" w:gutter="0"/>
          <w:pgNumType w:fmt="numberInDash"/>
          <w:cols w:space="425"/>
          <w:docGrid w:type="lines" w:linePitch="312"/>
        </w:sectPr>
      </w:pPr>
    </w:p>
    <w:p w:rsidR="00C3754A" w:rsidRDefault="00BE3EBA">
      <w:pPr>
        <w:spacing w:line="320" w:lineRule="exact"/>
        <w:rPr>
          <w:rFonts w:ascii="方正黑体简体" w:eastAsia="方正黑体简体" w:hAnsiTheme="minorEastAsia" w:cs="Arial"/>
          <w:color w:val="333333"/>
          <w:kern w:val="0"/>
          <w:sz w:val="32"/>
          <w:szCs w:val="32"/>
        </w:rPr>
      </w:pPr>
      <w:r>
        <w:rPr>
          <w:rFonts w:ascii="方正黑体简体" w:eastAsia="方正黑体简体" w:hAnsiTheme="minorEastAsia" w:cs="Arial" w:hint="eastAsia"/>
          <w:color w:val="333333"/>
          <w:kern w:val="0"/>
          <w:sz w:val="32"/>
          <w:szCs w:val="32"/>
        </w:rPr>
        <w:lastRenderedPageBreak/>
        <w:t>附件</w:t>
      </w:r>
    </w:p>
    <w:p w:rsidR="00C3754A" w:rsidRDefault="00BE3EBA">
      <w:pPr>
        <w:spacing w:line="48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2019年宁波市各区县(市)任务清单</w:t>
      </w:r>
    </w:p>
    <w:tbl>
      <w:tblPr>
        <w:tblW w:w="15020" w:type="dxa"/>
        <w:tblInd w:w="-885" w:type="dxa"/>
        <w:tblLayout w:type="fixed"/>
        <w:tblLook w:val="04A0"/>
      </w:tblPr>
      <w:tblGrid>
        <w:gridCol w:w="1432"/>
        <w:gridCol w:w="7438"/>
        <w:gridCol w:w="2717"/>
        <w:gridCol w:w="3433"/>
      </w:tblGrid>
      <w:tr w:rsidR="00C3754A">
        <w:trPr>
          <w:trHeight w:val="274"/>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proofErr w:type="gramStart"/>
            <w:r>
              <w:rPr>
                <w:rFonts w:ascii="宋体" w:hAnsi="宋体" w:cs="宋体" w:hint="eastAsia"/>
                <w:color w:val="000000" w:themeColor="text1"/>
                <w:kern w:val="0"/>
                <w:sz w:val="15"/>
                <w:szCs w:val="15"/>
              </w:rPr>
              <w:t>县别</w:t>
            </w:r>
            <w:proofErr w:type="gramEnd"/>
          </w:p>
        </w:tc>
        <w:tc>
          <w:tcPr>
            <w:tcW w:w="7438"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个性任务</w:t>
            </w:r>
          </w:p>
        </w:tc>
        <w:tc>
          <w:tcPr>
            <w:tcW w:w="2717" w:type="dxa"/>
            <w:tcBorders>
              <w:top w:val="single" w:sz="4" w:space="0" w:color="auto"/>
              <w:left w:val="nil"/>
              <w:right w:val="single" w:sz="4" w:space="0" w:color="auto"/>
            </w:tcBorders>
            <w:vAlign w:val="center"/>
          </w:tcPr>
          <w:p w:rsidR="00C3754A" w:rsidRDefault="00BE3EBA">
            <w:pPr>
              <w:spacing w:line="200" w:lineRule="exact"/>
              <w:ind w:firstLineChars="98" w:firstLine="147"/>
              <w:jc w:val="center"/>
              <w:rPr>
                <w:rFonts w:ascii="宋体" w:cs="宋体"/>
                <w:color w:val="000000" w:themeColor="text1"/>
                <w:kern w:val="0"/>
                <w:sz w:val="15"/>
                <w:szCs w:val="15"/>
              </w:rPr>
            </w:pPr>
            <w:r>
              <w:rPr>
                <w:rFonts w:ascii="宋体" w:hAnsi="宋体" w:cs="宋体" w:hint="eastAsia"/>
                <w:color w:val="000000" w:themeColor="text1"/>
                <w:kern w:val="0"/>
                <w:sz w:val="15"/>
                <w:szCs w:val="15"/>
              </w:rPr>
              <w:t>共性任务</w:t>
            </w:r>
          </w:p>
        </w:tc>
        <w:tc>
          <w:tcPr>
            <w:tcW w:w="3433" w:type="dxa"/>
            <w:tcBorders>
              <w:top w:val="single" w:sz="4" w:space="0" w:color="auto"/>
              <w:left w:val="nil"/>
              <w:right w:val="single" w:sz="4" w:space="0" w:color="auto"/>
            </w:tcBorders>
            <w:vAlign w:val="center"/>
          </w:tcPr>
          <w:p w:rsidR="00C3754A" w:rsidRDefault="00BE3EBA">
            <w:pPr>
              <w:spacing w:line="200" w:lineRule="exact"/>
              <w:jc w:val="center"/>
              <w:rPr>
                <w:rFonts w:ascii="宋体" w:hAnsi="宋体" w:cs="宋体"/>
                <w:color w:val="000000" w:themeColor="text1"/>
                <w:kern w:val="0"/>
                <w:sz w:val="15"/>
                <w:szCs w:val="15"/>
              </w:rPr>
            </w:pPr>
            <w:r>
              <w:rPr>
                <w:rFonts w:ascii="宋体" w:hAnsi="宋体" w:cs="宋体" w:hint="eastAsia"/>
                <w:color w:val="000000" w:themeColor="text1"/>
                <w:kern w:val="0"/>
                <w:sz w:val="15"/>
                <w:szCs w:val="15"/>
              </w:rPr>
              <w:t>备注</w:t>
            </w:r>
          </w:p>
          <w:p w:rsidR="00C3754A" w:rsidRDefault="00BE3EBA">
            <w:pPr>
              <w:spacing w:line="200" w:lineRule="exact"/>
              <w:jc w:val="center"/>
              <w:rPr>
                <w:rFonts w:ascii="宋体" w:hAnsi="宋体" w:cs="宋体"/>
                <w:color w:val="000000" w:themeColor="text1"/>
                <w:kern w:val="0"/>
                <w:sz w:val="15"/>
                <w:szCs w:val="15"/>
              </w:rPr>
            </w:pPr>
            <w:r>
              <w:rPr>
                <w:rFonts w:ascii="宋体" w:hAnsi="宋体" w:cs="宋体" w:hint="eastAsia"/>
                <w:color w:val="000000" w:themeColor="text1"/>
                <w:kern w:val="0"/>
                <w:sz w:val="15"/>
                <w:szCs w:val="15"/>
              </w:rPr>
              <w:t>（相关补助标准及分配办法）</w:t>
            </w:r>
          </w:p>
        </w:tc>
      </w:tr>
      <w:tr w:rsidR="00C3754A">
        <w:trPr>
          <w:trHeight w:val="424"/>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bookmarkStart w:id="1" w:name="_Hlk9330203"/>
            <w:bookmarkStart w:id="2" w:name="_Hlk9330101"/>
            <w:r>
              <w:rPr>
                <w:rFonts w:ascii="宋体" w:hAnsi="宋体" w:cs="宋体" w:hint="eastAsia"/>
                <w:color w:val="000000" w:themeColor="text1"/>
                <w:kern w:val="0"/>
                <w:sz w:val="15"/>
                <w:szCs w:val="15"/>
              </w:rPr>
              <w:t>海</w:t>
            </w:r>
            <w:proofErr w:type="gramStart"/>
            <w:r>
              <w:rPr>
                <w:rFonts w:ascii="宋体" w:hAnsi="宋体" w:cs="宋体" w:hint="eastAsia"/>
                <w:color w:val="000000" w:themeColor="text1"/>
                <w:kern w:val="0"/>
                <w:sz w:val="15"/>
                <w:szCs w:val="15"/>
              </w:rPr>
              <w:t>曙</w:t>
            </w:r>
            <w:proofErr w:type="gramEnd"/>
            <w:r>
              <w:rPr>
                <w:rFonts w:ascii="宋体" w:hAnsi="宋体" w:cs="宋体" w:hint="eastAsia"/>
                <w:color w:val="000000" w:themeColor="text1"/>
                <w:kern w:val="0"/>
                <w:sz w:val="15"/>
                <w:szCs w:val="15"/>
              </w:rPr>
              <w:t>区</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rPr>
                <w:color w:val="000000"/>
                <w:sz w:val="15"/>
                <w:szCs w:val="15"/>
              </w:rPr>
            </w:pPr>
            <w:r>
              <w:rPr>
                <w:rFonts w:hint="eastAsia"/>
                <w:color w:val="000000"/>
                <w:sz w:val="15"/>
                <w:szCs w:val="15"/>
              </w:rPr>
              <w:t>1.</w:t>
            </w:r>
            <w:r>
              <w:rPr>
                <w:rFonts w:hint="eastAsia"/>
                <w:color w:val="000000"/>
                <w:sz w:val="15"/>
                <w:szCs w:val="15"/>
              </w:rPr>
              <w:t>建立疫情监测点</w:t>
            </w:r>
            <w:r>
              <w:rPr>
                <w:rFonts w:hint="eastAsia"/>
                <w:color w:val="000000"/>
                <w:sz w:val="15"/>
                <w:szCs w:val="15"/>
              </w:rPr>
              <w:t>3</w:t>
            </w:r>
            <w:r>
              <w:rPr>
                <w:rFonts w:hint="eastAsia"/>
                <w:color w:val="000000"/>
                <w:sz w:val="15"/>
                <w:szCs w:val="15"/>
              </w:rPr>
              <w:t>个。</w:t>
            </w:r>
            <w:r>
              <w:rPr>
                <w:rFonts w:hint="eastAsia"/>
                <w:color w:val="000000"/>
                <w:sz w:val="15"/>
                <w:szCs w:val="15"/>
              </w:rPr>
              <w:t>2.</w:t>
            </w:r>
            <w:r>
              <w:rPr>
                <w:rFonts w:hint="eastAsia"/>
                <w:color w:val="000000"/>
                <w:sz w:val="15"/>
                <w:szCs w:val="15"/>
              </w:rPr>
              <w:t>后备母牛和生猪良种精液应用应补尽补。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800</w:t>
            </w:r>
            <w:r>
              <w:rPr>
                <w:rFonts w:hint="eastAsia"/>
                <w:color w:val="000000"/>
                <w:sz w:val="15"/>
                <w:szCs w:val="15"/>
              </w:rPr>
              <w:t>份。</w:t>
            </w:r>
            <w:r>
              <w:rPr>
                <w:rFonts w:hint="eastAsia"/>
                <w:color w:val="000000"/>
                <w:sz w:val="15"/>
                <w:szCs w:val="15"/>
              </w:rPr>
              <w:t>4.</w:t>
            </w:r>
            <w:r>
              <w:rPr>
                <w:rFonts w:hint="eastAsia"/>
                <w:color w:val="000000"/>
                <w:sz w:val="15"/>
                <w:szCs w:val="15"/>
              </w:rPr>
              <w:t>推进天胜农牧万头美丽生态牧场建设。</w:t>
            </w:r>
            <w:r>
              <w:rPr>
                <w:rFonts w:hint="eastAsia"/>
                <w:color w:val="000000"/>
                <w:sz w:val="15"/>
                <w:szCs w:val="15"/>
              </w:rPr>
              <w:t>5.</w:t>
            </w:r>
            <w:r>
              <w:rPr>
                <w:rFonts w:hint="eastAsia"/>
                <w:color w:val="000000"/>
                <w:sz w:val="15"/>
                <w:szCs w:val="15"/>
              </w:rPr>
              <w:t>屠宰场建立非洲猪瘟检测实验室、购置检测仪器设备。</w:t>
            </w:r>
          </w:p>
        </w:tc>
        <w:tc>
          <w:tcPr>
            <w:tcW w:w="2717"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rPr>
                <w:color w:val="000000"/>
                <w:sz w:val="15"/>
                <w:szCs w:val="15"/>
              </w:rPr>
            </w:pPr>
            <w:r>
              <w:rPr>
                <w:rFonts w:hint="eastAsia"/>
                <w:color w:val="000000"/>
                <w:sz w:val="15"/>
                <w:szCs w:val="15"/>
              </w:rPr>
              <w:t xml:space="preserve">  1.</w:t>
            </w:r>
            <w:r>
              <w:rPr>
                <w:rFonts w:hint="eastAsia"/>
                <w:color w:val="000000"/>
                <w:sz w:val="15"/>
                <w:szCs w:val="15"/>
              </w:rPr>
              <w:t>养殖及屠宰环节病死动物</w:t>
            </w:r>
            <w:r>
              <w:rPr>
                <w:rFonts w:hint="eastAsia"/>
                <w:color w:val="000000"/>
                <w:sz w:val="15"/>
                <w:szCs w:val="15"/>
              </w:rPr>
              <w:t>100%</w:t>
            </w:r>
            <w:r>
              <w:rPr>
                <w:rFonts w:hint="eastAsia"/>
                <w:color w:val="000000"/>
                <w:sz w:val="15"/>
                <w:szCs w:val="15"/>
              </w:rPr>
              <w:t>无害化处理，生猪病害产品及废弃物</w:t>
            </w:r>
            <w:r>
              <w:rPr>
                <w:rFonts w:hint="eastAsia"/>
                <w:color w:val="000000"/>
                <w:sz w:val="15"/>
                <w:szCs w:val="15"/>
              </w:rPr>
              <w:t>100%</w:t>
            </w:r>
            <w:r>
              <w:rPr>
                <w:rFonts w:hint="eastAsia"/>
                <w:color w:val="000000"/>
                <w:sz w:val="15"/>
                <w:szCs w:val="15"/>
              </w:rPr>
              <w:t>资源化利用。</w:t>
            </w:r>
            <w:r>
              <w:rPr>
                <w:rFonts w:hint="eastAsia"/>
                <w:color w:val="000000"/>
                <w:sz w:val="15"/>
                <w:szCs w:val="15"/>
              </w:rPr>
              <w:t>2.</w:t>
            </w:r>
            <w:r>
              <w:rPr>
                <w:rFonts w:hint="eastAsia"/>
                <w:color w:val="000000"/>
                <w:sz w:val="15"/>
                <w:szCs w:val="15"/>
              </w:rPr>
              <w:t>符合条件的基层两员应补尽补。</w:t>
            </w:r>
            <w:r>
              <w:rPr>
                <w:rFonts w:hint="eastAsia"/>
                <w:color w:val="000000"/>
                <w:sz w:val="15"/>
                <w:szCs w:val="15"/>
              </w:rPr>
              <w:t>3.</w:t>
            </w:r>
            <w:r>
              <w:rPr>
                <w:rFonts w:hint="eastAsia"/>
                <w:color w:val="000000"/>
                <w:sz w:val="15"/>
                <w:szCs w:val="15"/>
              </w:rPr>
              <w:t>重大动物疫病强制</w:t>
            </w:r>
            <w:proofErr w:type="gramStart"/>
            <w:r>
              <w:rPr>
                <w:rFonts w:hint="eastAsia"/>
                <w:color w:val="000000"/>
                <w:sz w:val="15"/>
                <w:szCs w:val="15"/>
              </w:rPr>
              <w:t>扑杀应扑尽</w:t>
            </w:r>
            <w:proofErr w:type="gramEnd"/>
            <w:r>
              <w:rPr>
                <w:rFonts w:hint="eastAsia"/>
                <w:color w:val="000000"/>
                <w:sz w:val="15"/>
                <w:szCs w:val="15"/>
              </w:rPr>
              <w:t>扑。</w:t>
            </w:r>
            <w:r>
              <w:rPr>
                <w:rFonts w:hint="eastAsia"/>
                <w:color w:val="000000"/>
                <w:sz w:val="15"/>
                <w:szCs w:val="15"/>
              </w:rPr>
              <w:t>4.</w:t>
            </w:r>
            <w:r>
              <w:rPr>
                <w:rFonts w:hint="eastAsia"/>
                <w:color w:val="000000"/>
                <w:sz w:val="15"/>
                <w:szCs w:val="15"/>
              </w:rPr>
              <w:t>畜禽按规定要求应</w:t>
            </w:r>
            <w:proofErr w:type="gramStart"/>
            <w:r>
              <w:rPr>
                <w:rFonts w:hint="eastAsia"/>
                <w:color w:val="000000"/>
                <w:sz w:val="15"/>
                <w:szCs w:val="15"/>
              </w:rPr>
              <w:t>免尽免</w:t>
            </w:r>
            <w:proofErr w:type="gramEnd"/>
            <w:r>
              <w:rPr>
                <w:rFonts w:hint="eastAsia"/>
                <w:color w:val="000000"/>
                <w:sz w:val="15"/>
                <w:szCs w:val="15"/>
              </w:rPr>
              <w:t>，各项免疫合格率</w:t>
            </w:r>
            <w:r>
              <w:rPr>
                <w:rFonts w:hint="eastAsia"/>
                <w:color w:val="000000"/>
                <w:sz w:val="15"/>
                <w:szCs w:val="15"/>
              </w:rPr>
              <w:t>70%</w:t>
            </w:r>
            <w:r>
              <w:rPr>
                <w:rFonts w:hint="eastAsia"/>
                <w:color w:val="000000"/>
                <w:sz w:val="15"/>
                <w:szCs w:val="15"/>
              </w:rPr>
              <w:t>以上。</w:t>
            </w:r>
            <w:r>
              <w:rPr>
                <w:color w:val="000000"/>
                <w:sz w:val="15"/>
                <w:szCs w:val="15"/>
              </w:rPr>
              <w:t>5.</w:t>
            </w:r>
            <w:r>
              <w:rPr>
                <w:rFonts w:hint="eastAsia"/>
                <w:color w:val="000000"/>
                <w:sz w:val="15"/>
                <w:szCs w:val="15"/>
              </w:rPr>
              <w:t>屠宰企业生猪瘦肉精按规定要求比例自检</w:t>
            </w:r>
            <w:r>
              <w:rPr>
                <w:color w:val="000000"/>
                <w:sz w:val="15"/>
                <w:szCs w:val="15"/>
              </w:rPr>
              <w:t>,</w:t>
            </w:r>
            <w:r>
              <w:rPr>
                <w:rFonts w:hint="eastAsia"/>
                <w:color w:val="000000"/>
                <w:sz w:val="15"/>
                <w:szCs w:val="15"/>
              </w:rPr>
              <w:t>菜牛瘦肉精</w:t>
            </w:r>
            <w:r>
              <w:rPr>
                <w:color w:val="000000"/>
                <w:sz w:val="15"/>
                <w:szCs w:val="15"/>
              </w:rPr>
              <w:t>100%</w:t>
            </w:r>
            <w:r>
              <w:rPr>
                <w:rFonts w:hint="eastAsia"/>
                <w:color w:val="000000"/>
                <w:sz w:val="15"/>
                <w:szCs w:val="15"/>
              </w:rPr>
              <w:t>检测。</w:t>
            </w:r>
            <w:r>
              <w:rPr>
                <w:rFonts w:hint="eastAsia"/>
                <w:color w:val="000000"/>
                <w:sz w:val="15"/>
                <w:szCs w:val="15"/>
              </w:rPr>
              <w:t>6.</w:t>
            </w:r>
            <w:r>
              <w:rPr>
                <w:rFonts w:hint="eastAsia"/>
                <w:color w:val="000000"/>
                <w:sz w:val="15"/>
                <w:szCs w:val="15"/>
              </w:rPr>
              <w:t>完成美丽生态牧场建设任务。</w:t>
            </w:r>
            <w:r>
              <w:rPr>
                <w:rFonts w:hint="eastAsia"/>
                <w:color w:val="000000"/>
                <w:sz w:val="15"/>
                <w:szCs w:val="15"/>
              </w:rPr>
              <w:t>7.</w:t>
            </w:r>
            <w:r>
              <w:rPr>
                <w:rFonts w:hint="eastAsia"/>
                <w:color w:val="000000"/>
                <w:sz w:val="15"/>
                <w:szCs w:val="15"/>
              </w:rPr>
              <w:t>提升保留畜禽养殖场的智能化、自动化设施设备水平。</w:t>
            </w:r>
            <w:r>
              <w:rPr>
                <w:rFonts w:hint="eastAsia"/>
                <w:color w:val="000000"/>
                <w:sz w:val="15"/>
                <w:szCs w:val="15"/>
              </w:rPr>
              <w:t>8.</w:t>
            </w:r>
            <w:r>
              <w:rPr>
                <w:rFonts w:hint="eastAsia"/>
                <w:color w:val="000000"/>
                <w:sz w:val="15"/>
                <w:szCs w:val="15"/>
              </w:rPr>
              <w:t>建设农牧对接的绿色循环体、推广微生物发酵床等生态养殖模式，提升农牧结合能力，推进畜牧业绿色发展。</w:t>
            </w:r>
            <w:r>
              <w:rPr>
                <w:rFonts w:hint="eastAsia"/>
                <w:color w:val="000000" w:themeColor="text1"/>
                <w:sz w:val="15"/>
                <w:szCs w:val="15"/>
              </w:rPr>
              <w:t>9.</w:t>
            </w:r>
            <w:r>
              <w:rPr>
                <w:rFonts w:hint="eastAsia"/>
                <w:color w:val="000000" w:themeColor="text1"/>
                <w:sz w:val="15"/>
                <w:szCs w:val="15"/>
              </w:rPr>
              <w:t>新建或改扩建一批绿色生态牧场或农牧结合示范点，培育绿色畜牧产能。</w:t>
            </w:r>
            <w:r>
              <w:rPr>
                <w:rFonts w:hint="eastAsia"/>
                <w:color w:val="000000" w:themeColor="text1"/>
                <w:sz w:val="15"/>
                <w:szCs w:val="15"/>
              </w:rPr>
              <w:t>10.</w:t>
            </w:r>
            <w:r>
              <w:rPr>
                <w:rFonts w:hint="eastAsia"/>
                <w:color w:val="000000" w:themeColor="text1"/>
                <w:sz w:val="15"/>
                <w:szCs w:val="15"/>
              </w:rPr>
              <w:t>推进产业融合发展，打造畜牧业全产业链。</w:t>
            </w:r>
            <w:r>
              <w:rPr>
                <w:rFonts w:hint="eastAsia"/>
                <w:color w:val="000000"/>
                <w:sz w:val="15"/>
                <w:szCs w:val="15"/>
              </w:rPr>
              <w:t>11.</w:t>
            </w:r>
            <w:r>
              <w:rPr>
                <w:rFonts w:hint="eastAsia"/>
                <w:color w:val="000000"/>
                <w:sz w:val="15"/>
                <w:szCs w:val="15"/>
              </w:rPr>
              <w:t>建立畜禽价格定点监测点，做好生产价格监测工作。</w:t>
            </w:r>
            <w:r>
              <w:rPr>
                <w:rFonts w:hint="eastAsia"/>
                <w:color w:val="000000"/>
                <w:sz w:val="15"/>
                <w:szCs w:val="15"/>
              </w:rPr>
              <w:t>12.</w:t>
            </w:r>
            <w:r>
              <w:rPr>
                <w:rFonts w:hint="eastAsia"/>
                <w:color w:val="000000"/>
                <w:sz w:val="15"/>
                <w:szCs w:val="15"/>
              </w:rPr>
              <w:t>智慧畜牧数据采集设备保障率</w:t>
            </w:r>
            <w:r>
              <w:rPr>
                <w:rFonts w:hint="eastAsia"/>
                <w:color w:val="000000"/>
                <w:sz w:val="15"/>
                <w:szCs w:val="15"/>
              </w:rPr>
              <w:t>100%</w:t>
            </w:r>
            <w:r>
              <w:rPr>
                <w:rFonts w:hint="eastAsia"/>
                <w:color w:val="000000"/>
                <w:sz w:val="15"/>
                <w:szCs w:val="15"/>
              </w:rPr>
              <w:t>，牲畜耳标佩戴、免疫等信息</w:t>
            </w:r>
            <w:proofErr w:type="gramStart"/>
            <w:r>
              <w:rPr>
                <w:rFonts w:hint="eastAsia"/>
                <w:color w:val="000000"/>
                <w:sz w:val="15"/>
                <w:szCs w:val="15"/>
              </w:rPr>
              <w:t>上传率</w:t>
            </w:r>
            <w:proofErr w:type="gramEnd"/>
            <w:r>
              <w:rPr>
                <w:rFonts w:hint="eastAsia"/>
                <w:color w:val="000000"/>
                <w:sz w:val="15"/>
                <w:szCs w:val="15"/>
              </w:rPr>
              <w:t>100%</w:t>
            </w:r>
            <w:r>
              <w:rPr>
                <w:rFonts w:hint="eastAsia"/>
                <w:color w:val="000000"/>
                <w:sz w:val="15"/>
                <w:szCs w:val="15"/>
              </w:rPr>
              <w:t>。</w:t>
            </w:r>
            <w:r>
              <w:rPr>
                <w:rFonts w:hint="eastAsia"/>
                <w:color w:val="000000"/>
                <w:sz w:val="15"/>
                <w:szCs w:val="15"/>
              </w:rPr>
              <w:t>13.</w:t>
            </w:r>
            <w:r>
              <w:rPr>
                <w:rFonts w:hint="eastAsia"/>
                <w:color w:val="000000"/>
                <w:sz w:val="15"/>
                <w:szCs w:val="15"/>
              </w:rPr>
              <w:t>动物检疫证章、标识和牲畜二</w:t>
            </w:r>
            <w:proofErr w:type="gramStart"/>
            <w:r>
              <w:rPr>
                <w:rFonts w:hint="eastAsia"/>
                <w:color w:val="000000"/>
                <w:sz w:val="15"/>
                <w:szCs w:val="15"/>
              </w:rPr>
              <w:t>维码耳标保障</w:t>
            </w:r>
            <w:proofErr w:type="gramEnd"/>
            <w:r>
              <w:rPr>
                <w:rFonts w:hint="eastAsia"/>
                <w:color w:val="000000"/>
                <w:sz w:val="15"/>
                <w:szCs w:val="15"/>
              </w:rPr>
              <w:t>供应和使用率</w:t>
            </w:r>
            <w:r>
              <w:rPr>
                <w:rFonts w:hint="eastAsia"/>
                <w:color w:val="000000"/>
                <w:sz w:val="15"/>
                <w:szCs w:val="15"/>
              </w:rPr>
              <w:t>100%</w:t>
            </w:r>
            <w:r>
              <w:rPr>
                <w:rFonts w:hint="eastAsia"/>
                <w:color w:val="000000"/>
                <w:sz w:val="15"/>
                <w:szCs w:val="15"/>
              </w:rPr>
              <w:t>。</w:t>
            </w:r>
            <w:r>
              <w:rPr>
                <w:rFonts w:hint="eastAsia"/>
                <w:color w:val="000000"/>
                <w:sz w:val="15"/>
                <w:szCs w:val="15"/>
              </w:rPr>
              <w:t>14.</w:t>
            </w:r>
            <w:r>
              <w:rPr>
                <w:rFonts w:hint="eastAsia"/>
                <w:color w:val="000000"/>
                <w:sz w:val="15"/>
                <w:szCs w:val="15"/>
              </w:rPr>
              <w:t>完成病死动物收集车运行轨迹实现</w:t>
            </w:r>
            <w:r>
              <w:rPr>
                <w:rFonts w:hint="eastAsia"/>
                <w:color w:val="000000"/>
                <w:sz w:val="15"/>
                <w:szCs w:val="15"/>
              </w:rPr>
              <w:t>GPS</w:t>
            </w:r>
            <w:r>
              <w:rPr>
                <w:rFonts w:hint="eastAsia"/>
                <w:color w:val="000000"/>
                <w:sz w:val="15"/>
                <w:szCs w:val="15"/>
              </w:rPr>
              <w:t>定位。</w:t>
            </w:r>
            <w:r>
              <w:rPr>
                <w:rFonts w:hint="eastAsia"/>
                <w:color w:val="000000"/>
                <w:sz w:val="15"/>
                <w:szCs w:val="15"/>
              </w:rPr>
              <w:t>15.</w:t>
            </w:r>
            <w:r>
              <w:rPr>
                <w:rFonts w:hint="eastAsia"/>
                <w:color w:val="000000"/>
                <w:sz w:val="15"/>
                <w:szCs w:val="15"/>
              </w:rPr>
              <w:t>完成生猪产业全链条严管“百场示范</w:t>
            </w:r>
            <w:r>
              <w:rPr>
                <w:rFonts w:hint="eastAsia"/>
                <w:color w:val="000000"/>
                <w:sz w:val="15"/>
                <w:szCs w:val="15"/>
              </w:rPr>
              <w:t xml:space="preserve"> </w:t>
            </w:r>
            <w:r>
              <w:rPr>
                <w:rFonts w:hint="eastAsia"/>
                <w:color w:val="000000"/>
                <w:sz w:val="15"/>
                <w:szCs w:val="15"/>
              </w:rPr>
              <w:t>千场提升”任务。</w:t>
            </w:r>
          </w:p>
        </w:tc>
        <w:tc>
          <w:tcPr>
            <w:tcW w:w="3433" w:type="dxa"/>
            <w:vMerge w:val="restart"/>
            <w:tcBorders>
              <w:top w:val="single" w:sz="4" w:space="0" w:color="auto"/>
              <w:left w:val="single" w:sz="4" w:space="0" w:color="auto"/>
              <w:right w:val="single" w:sz="4" w:space="0" w:color="auto"/>
            </w:tcBorders>
            <w:vAlign w:val="center"/>
          </w:tcPr>
          <w:p w:rsidR="00C3754A" w:rsidRDefault="00BE3EBA">
            <w:pPr>
              <w:spacing w:line="200" w:lineRule="exact"/>
              <w:rPr>
                <w:color w:val="000000"/>
                <w:sz w:val="15"/>
                <w:szCs w:val="15"/>
              </w:rPr>
            </w:pPr>
            <w:r>
              <w:rPr>
                <w:rFonts w:hint="eastAsia"/>
                <w:color w:val="000000"/>
                <w:sz w:val="15"/>
                <w:szCs w:val="15"/>
              </w:rPr>
              <w:t xml:space="preserve">    1.</w:t>
            </w:r>
            <w:r>
              <w:rPr>
                <w:rFonts w:hint="eastAsia"/>
                <w:color w:val="000000"/>
                <w:sz w:val="15"/>
                <w:szCs w:val="15"/>
              </w:rPr>
              <w:t>按每头后备母牛</w:t>
            </w:r>
            <w:r>
              <w:rPr>
                <w:rFonts w:hint="eastAsia"/>
                <w:color w:val="000000"/>
                <w:sz w:val="15"/>
                <w:szCs w:val="15"/>
              </w:rPr>
              <w:t>500</w:t>
            </w:r>
            <w:r>
              <w:rPr>
                <w:rFonts w:hint="eastAsia"/>
                <w:color w:val="000000"/>
                <w:sz w:val="15"/>
                <w:szCs w:val="15"/>
              </w:rPr>
              <w:t>元，由市、县财政两级承担，其中：南三县（象山、宁海、奉化）和宁波牛奶集团十八牧场由市财政承担</w:t>
            </w:r>
            <w:r>
              <w:rPr>
                <w:rFonts w:hint="eastAsia"/>
                <w:color w:val="000000"/>
                <w:sz w:val="15"/>
                <w:szCs w:val="15"/>
              </w:rPr>
              <w:t>70%</w:t>
            </w:r>
            <w:r>
              <w:rPr>
                <w:rFonts w:hint="eastAsia"/>
                <w:color w:val="000000"/>
                <w:sz w:val="15"/>
                <w:szCs w:val="15"/>
              </w:rPr>
              <w:t>、县财政承担</w:t>
            </w:r>
            <w:r>
              <w:rPr>
                <w:rFonts w:hint="eastAsia"/>
                <w:color w:val="000000"/>
                <w:sz w:val="15"/>
                <w:szCs w:val="15"/>
              </w:rPr>
              <w:t>30%</w:t>
            </w:r>
            <w:r>
              <w:rPr>
                <w:rFonts w:hint="eastAsia"/>
                <w:color w:val="000000"/>
                <w:sz w:val="15"/>
                <w:szCs w:val="15"/>
              </w:rPr>
              <w:t>，其他县（市）、区由市财政承担</w:t>
            </w:r>
            <w:r>
              <w:rPr>
                <w:rFonts w:hint="eastAsia"/>
                <w:color w:val="000000"/>
                <w:sz w:val="15"/>
                <w:szCs w:val="15"/>
              </w:rPr>
              <w:t>30%</w:t>
            </w:r>
            <w:r>
              <w:rPr>
                <w:rFonts w:hint="eastAsia"/>
                <w:color w:val="000000"/>
                <w:sz w:val="15"/>
                <w:szCs w:val="15"/>
              </w:rPr>
              <w:t>、县财政承担</w:t>
            </w:r>
            <w:r>
              <w:rPr>
                <w:rFonts w:hint="eastAsia"/>
                <w:color w:val="000000"/>
                <w:sz w:val="15"/>
                <w:szCs w:val="15"/>
              </w:rPr>
              <w:t>70%</w:t>
            </w:r>
            <w:r>
              <w:rPr>
                <w:rFonts w:hint="eastAsia"/>
                <w:color w:val="000000"/>
                <w:sz w:val="15"/>
                <w:szCs w:val="15"/>
              </w:rPr>
              <w:t>。</w:t>
            </w:r>
            <w:r>
              <w:rPr>
                <w:rFonts w:hint="eastAsia"/>
                <w:color w:val="000000"/>
                <w:sz w:val="15"/>
                <w:szCs w:val="15"/>
              </w:rPr>
              <w:t>2.</w:t>
            </w:r>
            <w:r>
              <w:rPr>
                <w:rFonts w:hint="eastAsia"/>
                <w:color w:val="000000"/>
                <w:sz w:val="15"/>
                <w:szCs w:val="15"/>
              </w:rPr>
              <w:t>生猪良种精液应用按照</w:t>
            </w:r>
            <w:r>
              <w:rPr>
                <w:rFonts w:hint="eastAsia"/>
                <w:color w:val="000000"/>
                <w:sz w:val="15"/>
                <w:szCs w:val="15"/>
              </w:rPr>
              <w:t>10</w:t>
            </w:r>
            <w:r>
              <w:rPr>
                <w:rFonts w:hint="eastAsia"/>
                <w:color w:val="000000"/>
                <w:sz w:val="15"/>
                <w:szCs w:val="15"/>
              </w:rPr>
              <w:t>元</w:t>
            </w:r>
            <w:r>
              <w:rPr>
                <w:rFonts w:hint="eastAsia"/>
                <w:color w:val="000000"/>
                <w:sz w:val="15"/>
                <w:szCs w:val="15"/>
              </w:rPr>
              <w:t>/</w:t>
            </w:r>
            <w:r>
              <w:rPr>
                <w:rFonts w:hint="eastAsia"/>
                <w:color w:val="000000"/>
                <w:sz w:val="15"/>
                <w:szCs w:val="15"/>
              </w:rPr>
              <w:t>瓶、</w:t>
            </w:r>
            <w:proofErr w:type="gramStart"/>
            <w:r>
              <w:rPr>
                <w:rFonts w:hint="eastAsia"/>
                <w:color w:val="000000"/>
                <w:sz w:val="15"/>
                <w:szCs w:val="15"/>
              </w:rPr>
              <w:t>每头能繁母猪</w:t>
            </w:r>
            <w:proofErr w:type="gramEnd"/>
            <w:r>
              <w:rPr>
                <w:rFonts w:hint="eastAsia"/>
                <w:color w:val="000000"/>
                <w:sz w:val="15"/>
                <w:szCs w:val="15"/>
              </w:rPr>
              <w:t>每年补贴</w:t>
            </w:r>
            <w:r>
              <w:rPr>
                <w:rFonts w:hint="eastAsia"/>
                <w:color w:val="000000"/>
                <w:sz w:val="15"/>
                <w:szCs w:val="15"/>
              </w:rPr>
              <w:t>4</w:t>
            </w:r>
            <w:r>
              <w:rPr>
                <w:rFonts w:hint="eastAsia"/>
                <w:color w:val="000000"/>
                <w:sz w:val="15"/>
                <w:szCs w:val="15"/>
              </w:rPr>
              <w:t>瓶的标准。</w:t>
            </w:r>
            <w:r>
              <w:rPr>
                <w:rFonts w:hint="eastAsia"/>
                <w:color w:val="000000"/>
                <w:sz w:val="15"/>
                <w:szCs w:val="15"/>
              </w:rPr>
              <w:t>3.</w:t>
            </w:r>
            <w:r>
              <w:rPr>
                <w:rFonts w:hint="eastAsia"/>
                <w:color w:val="000000"/>
                <w:sz w:val="15"/>
                <w:szCs w:val="15"/>
              </w:rPr>
              <w:t>按照生猪年出栏能力（其他畜禽按比例折算）每</w:t>
            </w:r>
            <w:r>
              <w:rPr>
                <w:rFonts w:hint="eastAsia"/>
                <w:color w:val="000000"/>
                <w:sz w:val="15"/>
                <w:szCs w:val="15"/>
              </w:rPr>
              <w:t>1</w:t>
            </w:r>
            <w:r>
              <w:rPr>
                <w:rFonts w:hint="eastAsia"/>
                <w:color w:val="000000"/>
                <w:sz w:val="15"/>
                <w:szCs w:val="15"/>
              </w:rPr>
              <w:t>万头补助</w:t>
            </w:r>
            <w:r>
              <w:rPr>
                <w:rFonts w:hint="eastAsia"/>
                <w:color w:val="000000"/>
                <w:sz w:val="15"/>
                <w:szCs w:val="15"/>
              </w:rPr>
              <w:t>100</w:t>
            </w:r>
            <w:r>
              <w:rPr>
                <w:rFonts w:hint="eastAsia"/>
                <w:color w:val="000000"/>
                <w:sz w:val="15"/>
                <w:szCs w:val="15"/>
              </w:rPr>
              <w:t>万的标准，对新建绿色畜牧园区、农牧结合示范区（点）进行补助，单个园区最高补助不超过</w:t>
            </w:r>
            <w:r>
              <w:rPr>
                <w:rFonts w:hint="eastAsia"/>
                <w:color w:val="000000"/>
                <w:sz w:val="15"/>
                <w:szCs w:val="15"/>
              </w:rPr>
              <w:t>800</w:t>
            </w:r>
            <w:r>
              <w:rPr>
                <w:rFonts w:hint="eastAsia"/>
                <w:color w:val="000000"/>
                <w:sz w:val="15"/>
                <w:szCs w:val="15"/>
              </w:rPr>
              <w:t>万，资金分年下达。</w:t>
            </w:r>
            <w:r>
              <w:rPr>
                <w:rFonts w:hint="eastAsia"/>
                <w:color w:val="000000"/>
                <w:sz w:val="15"/>
                <w:szCs w:val="15"/>
              </w:rPr>
              <w:t>4.</w:t>
            </w:r>
            <w:r>
              <w:rPr>
                <w:rFonts w:hint="eastAsia"/>
                <w:color w:val="000000"/>
                <w:sz w:val="15"/>
                <w:szCs w:val="15"/>
              </w:rPr>
              <w:t>病死动物无害化处理：生猪养殖环节</w:t>
            </w:r>
            <w:r>
              <w:rPr>
                <w:rFonts w:hint="eastAsia"/>
                <w:color w:val="000000"/>
                <w:sz w:val="15"/>
                <w:szCs w:val="15"/>
              </w:rPr>
              <w:t>80</w:t>
            </w:r>
            <w:r>
              <w:rPr>
                <w:rFonts w:hint="eastAsia"/>
                <w:color w:val="000000"/>
                <w:sz w:val="15"/>
                <w:szCs w:val="15"/>
              </w:rPr>
              <w:t>元</w:t>
            </w:r>
            <w:r>
              <w:rPr>
                <w:rFonts w:hint="eastAsia"/>
                <w:color w:val="000000"/>
                <w:sz w:val="15"/>
                <w:szCs w:val="15"/>
              </w:rPr>
              <w:t>/</w:t>
            </w:r>
            <w:r>
              <w:rPr>
                <w:rFonts w:hint="eastAsia"/>
                <w:color w:val="000000"/>
                <w:sz w:val="15"/>
                <w:szCs w:val="15"/>
              </w:rPr>
              <w:t>头，市级承担</w:t>
            </w:r>
            <w:r>
              <w:rPr>
                <w:color w:val="000000"/>
                <w:sz w:val="15"/>
                <w:szCs w:val="15"/>
              </w:rPr>
              <w:t>15%</w:t>
            </w:r>
            <w:r>
              <w:rPr>
                <w:rFonts w:hint="eastAsia"/>
                <w:color w:val="000000"/>
                <w:sz w:val="15"/>
                <w:szCs w:val="15"/>
              </w:rPr>
              <w:t>，中央补助资金按当期下达总额和各地实际上报的养殖环节病死猪无害化处理数量等因素分配下拨，包干使用，其余资金由县级承担；屠宰环节病害</w:t>
            </w:r>
            <w:proofErr w:type="gramStart"/>
            <w:r>
              <w:rPr>
                <w:rFonts w:hint="eastAsia"/>
                <w:color w:val="000000"/>
                <w:sz w:val="15"/>
                <w:szCs w:val="15"/>
              </w:rPr>
              <w:t>猪损失</w:t>
            </w:r>
            <w:proofErr w:type="gramEnd"/>
            <w:r>
              <w:rPr>
                <w:rFonts w:hint="eastAsia"/>
                <w:color w:val="000000"/>
                <w:sz w:val="15"/>
                <w:szCs w:val="15"/>
              </w:rPr>
              <w:t>补贴标准为</w:t>
            </w:r>
            <w:r>
              <w:rPr>
                <w:color w:val="000000"/>
                <w:sz w:val="15"/>
                <w:szCs w:val="15"/>
              </w:rPr>
              <w:t>800</w:t>
            </w:r>
            <w:r>
              <w:rPr>
                <w:rFonts w:hint="eastAsia"/>
                <w:color w:val="000000"/>
                <w:sz w:val="15"/>
                <w:szCs w:val="15"/>
              </w:rPr>
              <w:t>元</w:t>
            </w:r>
            <w:r>
              <w:rPr>
                <w:color w:val="000000"/>
                <w:sz w:val="15"/>
                <w:szCs w:val="15"/>
              </w:rPr>
              <w:t>/</w:t>
            </w:r>
            <w:r>
              <w:rPr>
                <w:rFonts w:hint="eastAsia"/>
                <w:color w:val="000000"/>
                <w:sz w:val="15"/>
                <w:szCs w:val="15"/>
              </w:rPr>
              <w:t>头，无害化处理补贴标准为</w:t>
            </w:r>
            <w:r>
              <w:rPr>
                <w:color w:val="000000"/>
                <w:sz w:val="15"/>
                <w:szCs w:val="15"/>
              </w:rPr>
              <w:t>160</w:t>
            </w:r>
            <w:r>
              <w:rPr>
                <w:rFonts w:hint="eastAsia"/>
                <w:color w:val="000000"/>
                <w:sz w:val="15"/>
                <w:szCs w:val="15"/>
              </w:rPr>
              <w:t>元</w:t>
            </w:r>
            <w:r>
              <w:rPr>
                <w:color w:val="000000"/>
                <w:sz w:val="15"/>
                <w:szCs w:val="15"/>
              </w:rPr>
              <w:t>/</w:t>
            </w:r>
            <w:r>
              <w:rPr>
                <w:rFonts w:hint="eastAsia"/>
                <w:color w:val="000000"/>
                <w:sz w:val="15"/>
                <w:szCs w:val="15"/>
              </w:rPr>
              <w:t>头；病害产品和废弃物损失补贴</w:t>
            </w:r>
            <w:r>
              <w:rPr>
                <w:color w:val="000000"/>
                <w:sz w:val="15"/>
                <w:szCs w:val="15"/>
              </w:rPr>
              <w:t>4</w:t>
            </w:r>
            <w:r>
              <w:rPr>
                <w:rFonts w:hint="eastAsia"/>
                <w:color w:val="000000"/>
                <w:sz w:val="15"/>
                <w:szCs w:val="15"/>
              </w:rPr>
              <w:t>元</w:t>
            </w:r>
            <w:r>
              <w:rPr>
                <w:color w:val="000000"/>
                <w:sz w:val="15"/>
                <w:szCs w:val="15"/>
              </w:rPr>
              <w:t>/</w:t>
            </w:r>
            <w:r>
              <w:rPr>
                <w:rFonts w:hint="eastAsia"/>
                <w:color w:val="000000"/>
                <w:sz w:val="15"/>
                <w:szCs w:val="15"/>
              </w:rPr>
              <w:t>公斤，资源化利用补贴</w:t>
            </w:r>
            <w:r>
              <w:rPr>
                <w:color w:val="000000"/>
                <w:sz w:val="15"/>
                <w:szCs w:val="15"/>
              </w:rPr>
              <w:t>0.8</w:t>
            </w:r>
            <w:r>
              <w:rPr>
                <w:rFonts w:hint="eastAsia"/>
                <w:color w:val="000000"/>
                <w:sz w:val="15"/>
                <w:szCs w:val="15"/>
              </w:rPr>
              <w:t>元</w:t>
            </w:r>
            <w:r>
              <w:rPr>
                <w:color w:val="000000"/>
                <w:sz w:val="15"/>
                <w:szCs w:val="15"/>
              </w:rPr>
              <w:t>/</w:t>
            </w:r>
            <w:r>
              <w:rPr>
                <w:rFonts w:hint="eastAsia"/>
                <w:color w:val="000000"/>
                <w:sz w:val="15"/>
                <w:szCs w:val="15"/>
              </w:rPr>
              <w:t>公斤</w:t>
            </w:r>
            <w:r>
              <w:rPr>
                <w:color w:val="000000"/>
                <w:sz w:val="15"/>
                <w:szCs w:val="15"/>
              </w:rPr>
              <w:t>;</w:t>
            </w:r>
            <w:r>
              <w:rPr>
                <w:rFonts w:hint="eastAsia"/>
                <w:color w:val="000000"/>
                <w:sz w:val="15"/>
                <w:szCs w:val="15"/>
              </w:rPr>
              <w:t>补贴资金由市、县两级财政按</w:t>
            </w:r>
            <w:r>
              <w:rPr>
                <w:color w:val="000000"/>
                <w:sz w:val="15"/>
                <w:szCs w:val="15"/>
              </w:rPr>
              <w:t>7:3</w:t>
            </w:r>
            <w:r>
              <w:rPr>
                <w:rFonts w:hint="eastAsia"/>
                <w:color w:val="000000"/>
                <w:sz w:val="15"/>
                <w:szCs w:val="15"/>
              </w:rPr>
              <w:t>比例承担。家禽屠宰环节无害化处理每羽补助为鸡鸭</w:t>
            </w:r>
            <w:r>
              <w:rPr>
                <w:color w:val="000000"/>
                <w:sz w:val="15"/>
                <w:szCs w:val="15"/>
              </w:rPr>
              <w:t>6</w:t>
            </w:r>
            <w:r>
              <w:rPr>
                <w:rFonts w:hint="eastAsia"/>
                <w:color w:val="000000"/>
                <w:sz w:val="15"/>
                <w:szCs w:val="15"/>
              </w:rPr>
              <w:t>元、鹅</w:t>
            </w:r>
            <w:r>
              <w:rPr>
                <w:color w:val="000000"/>
                <w:sz w:val="15"/>
                <w:szCs w:val="15"/>
              </w:rPr>
              <w:t>10</w:t>
            </w:r>
            <w:r>
              <w:rPr>
                <w:rFonts w:hint="eastAsia"/>
                <w:color w:val="000000"/>
                <w:sz w:val="15"/>
                <w:szCs w:val="15"/>
              </w:rPr>
              <w:t>元；菜牛屠宰环节无害化处理每头补助为</w:t>
            </w:r>
            <w:r>
              <w:rPr>
                <w:color w:val="000000"/>
                <w:sz w:val="15"/>
                <w:szCs w:val="15"/>
              </w:rPr>
              <w:t>4000</w:t>
            </w:r>
            <w:r>
              <w:rPr>
                <w:rFonts w:hint="eastAsia"/>
                <w:color w:val="000000"/>
                <w:sz w:val="15"/>
                <w:szCs w:val="15"/>
              </w:rPr>
              <w:t>元。屠宰企业生猪瘦肉精自检补贴标准为</w:t>
            </w:r>
            <w:r>
              <w:rPr>
                <w:color w:val="000000"/>
                <w:sz w:val="15"/>
                <w:szCs w:val="15"/>
              </w:rPr>
              <w:t>1</w:t>
            </w:r>
            <w:r>
              <w:rPr>
                <w:rFonts w:hint="eastAsia"/>
                <w:color w:val="000000"/>
                <w:sz w:val="15"/>
                <w:szCs w:val="15"/>
              </w:rPr>
              <w:t>元</w:t>
            </w:r>
            <w:r>
              <w:rPr>
                <w:color w:val="000000"/>
                <w:sz w:val="15"/>
                <w:szCs w:val="15"/>
              </w:rPr>
              <w:t>/</w:t>
            </w:r>
            <w:r>
              <w:rPr>
                <w:rFonts w:hint="eastAsia"/>
                <w:color w:val="000000"/>
                <w:sz w:val="15"/>
                <w:szCs w:val="15"/>
              </w:rPr>
              <w:t>头，菜牛瘦肉精自检补贴标准为</w:t>
            </w:r>
            <w:r>
              <w:rPr>
                <w:color w:val="000000"/>
                <w:sz w:val="15"/>
                <w:szCs w:val="15"/>
              </w:rPr>
              <w:t>50</w:t>
            </w:r>
            <w:r>
              <w:rPr>
                <w:rFonts w:hint="eastAsia"/>
                <w:color w:val="000000"/>
                <w:sz w:val="15"/>
                <w:szCs w:val="15"/>
              </w:rPr>
              <w:t>元</w:t>
            </w:r>
            <w:r>
              <w:rPr>
                <w:color w:val="000000"/>
                <w:sz w:val="15"/>
                <w:szCs w:val="15"/>
              </w:rPr>
              <w:t>/</w:t>
            </w:r>
            <w:r>
              <w:rPr>
                <w:rFonts w:hint="eastAsia"/>
                <w:color w:val="000000"/>
                <w:sz w:val="15"/>
                <w:szCs w:val="15"/>
              </w:rPr>
              <w:t>头。</w:t>
            </w:r>
            <w:r>
              <w:rPr>
                <w:rFonts w:hint="eastAsia"/>
                <w:color w:val="000000"/>
                <w:sz w:val="15"/>
                <w:szCs w:val="15"/>
              </w:rPr>
              <w:t>5.</w:t>
            </w:r>
            <w:r>
              <w:rPr>
                <w:rFonts w:hint="eastAsia"/>
                <w:color w:val="000000"/>
                <w:sz w:val="15"/>
                <w:szCs w:val="15"/>
              </w:rPr>
              <w:t>通过省级以上新品种审定或列入省级以上遗传资源保护名录畜禽品种的保种经费市级补助标准为家畜</w:t>
            </w:r>
            <w:r>
              <w:rPr>
                <w:rFonts w:hint="eastAsia"/>
                <w:color w:val="000000"/>
                <w:sz w:val="15"/>
                <w:szCs w:val="15"/>
              </w:rPr>
              <w:t>30</w:t>
            </w:r>
            <w:r>
              <w:rPr>
                <w:rFonts w:hint="eastAsia"/>
                <w:color w:val="000000"/>
                <w:sz w:val="15"/>
                <w:szCs w:val="15"/>
              </w:rPr>
              <w:t>万</w:t>
            </w:r>
            <w:r>
              <w:rPr>
                <w:rFonts w:hint="eastAsia"/>
                <w:color w:val="000000"/>
                <w:sz w:val="15"/>
                <w:szCs w:val="15"/>
              </w:rPr>
              <w:t>/</w:t>
            </w:r>
            <w:r>
              <w:rPr>
                <w:rFonts w:hint="eastAsia"/>
                <w:color w:val="000000"/>
                <w:sz w:val="15"/>
                <w:szCs w:val="15"/>
              </w:rPr>
              <w:t>年、家禽</w:t>
            </w:r>
            <w:r>
              <w:rPr>
                <w:rFonts w:hint="eastAsia"/>
                <w:color w:val="000000"/>
                <w:sz w:val="15"/>
                <w:szCs w:val="15"/>
              </w:rPr>
              <w:t>20</w:t>
            </w:r>
            <w:r>
              <w:rPr>
                <w:rFonts w:hint="eastAsia"/>
                <w:color w:val="000000"/>
                <w:sz w:val="15"/>
                <w:szCs w:val="15"/>
              </w:rPr>
              <w:t>万</w:t>
            </w:r>
            <w:r>
              <w:rPr>
                <w:rFonts w:hint="eastAsia"/>
                <w:color w:val="000000"/>
                <w:sz w:val="15"/>
                <w:szCs w:val="15"/>
              </w:rPr>
              <w:t>/</w:t>
            </w:r>
            <w:r>
              <w:rPr>
                <w:rFonts w:hint="eastAsia"/>
                <w:color w:val="000000"/>
                <w:sz w:val="15"/>
                <w:szCs w:val="15"/>
              </w:rPr>
              <w:t>年。</w:t>
            </w:r>
            <w:r>
              <w:rPr>
                <w:rFonts w:hint="eastAsia"/>
                <w:color w:val="000000"/>
                <w:sz w:val="15"/>
                <w:szCs w:val="15"/>
              </w:rPr>
              <w:t>6.</w:t>
            </w:r>
            <w:r>
              <w:rPr>
                <w:rFonts w:hint="eastAsia"/>
                <w:color w:val="000000"/>
                <w:sz w:val="15"/>
                <w:szCs w:val="15"/>
              </w:rPr>
              <w:t>屠宰场迁建每家补助</w:t>
            </w:r>
            <w:r>
              <w:rPr>
                <w:rFonts w:hint="eastAsia"/>
                <w:color w:val="000000"/>
                <w:sz w:val="15"/>
                <w:szCs w:val="15"/>
              </w:rPr>
              <w:t>75</w:t>
            </w:r>
            <w:r>
              <w:rPr>
                <w:rFonts w:hint="eastAsia"/>
                <w:color w:val="000000"/>
                <w:sz w:val="15"/>
                <w:szCs w:val="15"/>
              </w:rPr>
              <w:t>万元，屠宰场新建补助</w:t>
            </w:r>
            <w:r>
              <w:rPr>
                <w:rFonts w:hint="eastAsia"/>
                <w:color w:val="000000"/>
                <w:sz w:val="15"/>
                <w:szCs w:val="15"/>
              </w:rPr>
              <w:t>300</w:t>
            </w:r>
            <w:r>
              <w:rPr>
                <w:rFonts w:hint="eastAsia"/>
                <w:color w:val="000000"/>
                <w:sz w:val="15"/>
                <w:szCs w:val="15"/>
              </w:rPr>
              <w:t>万元。</w:t>
            </w:r>
            <w:r>
              <w:rPr>
                <w:rFonts w:hint="eastAsia"/>
                <w:color w:val="000000"/>
                <w:sz w:val="15"/>
                <w:szCs w:val="15"/>
              </w:rPr>
              <w:t>7.</w:t>
            </w:r>
            <w:r>
              <w:rPr>
                <w:rFonts w:hint="eastAsia"/>
                <w:color w:val="000000"/>
                <w:sz w:val="15"/>
                <w:szCs w:val="15"/>
              </w:rPr>
              <w:t>按照</w:t>
            </w:r>
            <w:proofErr w:type="gramStart"/>
            <w:r>
              <w:rPr>
                <w:rFonts w:hint="eastAsia"/>
                <w:color w:val="000000"/>
                <w:sz w:val="15"/>
                <w:szCs w:val="15"/>
              </w:rPr>
              <w:t>畜禽年</w:t>
            </w:r>
            <w:proofErr w:type="gramEnd"/>
            <w:r>
              <w:rPr>
                <w:rFonts w:hint="eastAsia"/>
                <w:color w:val="000000"/>
                <w:sz w:val="15"/>
                <w:szCs w:val="15"/>
              </w:rPr>
              <w:t>饲养量折算成猪当量，每头猪强制免疫疫苗补助标准为</w:t>
            </w:r>
            <w:r>
              <w:rPr>
                <w:rFonts w:hint="eastAsia"/>
                <w:color w:val="000000"/>
                <w:sz w:val="15"/>
                <w:szCs w:val="15"/>
              </w:rPr>
              <w:t>10</w:t>
            </w:r>
            <w:r>
              <w:rPr>
                <w:rFonts w:hint="eastAsia"/>
                <w:color w:val="000000"/>
                <w:sz w:val="15"/>
                <w:szCs w:val="15"/>
              </w:rPr>
              <w:t>元，其中市级财政承担</w:t>
            </w:r>
            <w:r>
              <w:rPr>
                <w:rFonts w:hint="eastAsia"/>
                <w:color w:val="000000"/>
                <w:sz w:val="15"/>
                <w:szCs w:val="15"/>
              </w:rPr>
              <w:t>30%</w:t>
            </w:r>
            <w:r>
              <w:rPr>
                <w:rFonts w:hint="eastAsia"/>
                <w:color w:val="000000"/>
                <w:sz w:val="15"/>
                <w:szCs w:val="15"/>
              </w:rPr>
              <w:t>的标准做好猪</w:t>
            </w:r>
            <w:proofErr w:type="gramStart"/>
            <w:r>
              <w:rPr>
                <w:rFonts w:hint="eastAsia"/>
                <w:color w:val="000000"/>
                <w:sz w:val="15"/>
                <w:szCs w:val="15"/>
              </w:rPr>
              <w:t>牛羊禽犬免疫</w:t>
            </w:r>
            <w:proofErr w:type="gramEnd"/>
            <w:r>
              <w:rPr>
                <w:rFonts w:hint="eastAsia"/>
                <w:color w:val="000000"/>
                <w:sz w:val="15"/>
                <w:szCs w:val="15"/>
              </w:rPr>
              <w:t>补助工作。</w:t>
            </w:r>
          </w:p>
        </w:tc>
      </w:tr>
      <w:bookmarkEnd w:id="1"/>
      <w:tr w:rsidR="00C3754A">
        <w:trPr>
          <w:trHeight w:val="414"/>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江北区</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1.</w:t>
            </w:r>
            <w:r>
              <w:rPr>
                <w:rFonts w:hint="eastAsia"/>
                <w:color w:val="000000"/>
                <w:sz w:val="15"/>
                <w:szCs w:val="15"/>
              </w:rPr>
              <w:t>建立疫情监测点</w:t>
            </w:r>
            <w:r>
              <w:rPr>
                <w:rFonts w:hint="eastAsia"/>
                <w:color w:val="000000"/>
                <w:sz w:val="15"/>
                <w:szCs w:val="15"/>
              </w:rPr>
              <w:t>1</w:t>
            </w:r>
            <w:r>
              <w:rPr>
                <w:rFonts w:hint="eastAsia"/>
                <w:color w:val="000000"/>
                <w:sz w:val="15"/>
                <w:szCs w:val="15"/>
              </w:rPr>
              <w:t>个、植物疫情监测点</w:t>
            </w:r>
            <w:r>
              <w:rPr>
                <w:rFonts w:hint="eastAsia"/>
                <w:color w:val="000000"/>
                <w:sz w:val="15"/>
                <w:szCs w:val="15"/>
              </w:rPr>
              <w:t>1</w:t>
            </w:r>
            <w:r>
              <w:rPr>
                <w:rFonts w:hint="eastAsia"/>
                <w:color w:val="000000"/>
                <w:sz w:val="15"/>
                <w:szCs w:val="15"/>
              </w:rPr>
              <w:t>个。</w:t>
            </w:r>
            <w:r>
              <w:rPr>
                <w:rFonts w:hint="eastAsia"/>
                <w:color w:val="000000"/>
                <w:sz w:val="15"/>
                <w:szCs w:val="15"/>
              </w:rPr>
              <w:t>2.</w:t>
            </w:r>
            <w:r>
              <w:rPr>
                <w:rFonts w:hint="eastAsia"/>
                <w:color w:val="000000"/>
                <w:sz w:val="15"/>
                <w:szCs w:val="15"/>
              </w:rPr>
              <w:t>后备母牛和生猪良种精液应用应补尽补。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400</w:t>
            </w:r>
            <w:r>
              <w:rPr>
                <w:rFonts w:hint="eastAsia"/>
                <w:color w:val="000000"/>
                <w:sz w:val="15"/>
                <w:szCs w:val="15"/>
              </w:rPr>
              <w:t>份。</w:t>
            </w:r>
            <w:r>
              <w:rPr>
                <w:rFonts w:hint="eastAsia"/>
                <w:color w:val="000000"/>
                <w:sz w:val="15"/>
                <w:szCs w:val="15"/>
              </w:rPr>
              <w:t>4.</w:t>
            </w:r>
            <w:r>
              <w:rPr>
                <w:rFonts w:hint="eastAsia"/>
                <w:color w:val="000000"/>
                <w:sz w:val="15"/>
                <w:szCs w:val="15"/>
              </w:rPr>
              <w:t>完成省级数字化牧场创建任务。</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421"/>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镇海区</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1.</w:t>
            </w:r>
            <w:r>
              <w:rPr>
                <w:rFonts w:hint="eastAsia"/>
                <w:color w:val="000000"/>
                <w:sz w:val="15"/>
                <w:szCs w:val="15"/>
              </w:rPr>
              <w:t>建立疫情监测点</w:t>
            </w:r>
            <w:r>
              <w:rPr>
                <w:rFonts w:hint="eastAsia"/>
                <w:color w:val="000000"/>
                <w:sz w:val="15"/>
                <w:szCs w:val="15"/>
              </w:rPr>
              <w:t>2</w:t>
            </w:r>
            <w:r>
              <w:rPr>
                <w:rFonts w:hint="eastAsia"/>
                <w:color w:val="000000"/>
                <w:sz w:val="15"/>
                <w:szCs w:val="15"/>
              </w:rPr>
              <w:t>个、植物疫情监测点</w:t>
            </w:r>
            <w:r>
              <w:rPr>
                <w:rFonts w:hint="eastAsia"/>
                <w:color w:val="000000"/>
                <w:sz w:val="15"/>
                <w:szCs w:val="15"/>
              </w:rPr>
              <w:t>2</w:t>
            </w:r>
            <w:r>
              <w:rPr>
                <w:rFonts w:hint="eastAsia"/>
                <w:color w:val="000000"/>
                <w:sz w:val="15"/>
                <w:szCs w:val="15"/>
              </w:rPr>
              <w:t>个。</w:t>
            </w:r>
            <w:r>
              <w:rPr>
                <w:rFonts w:hint="eastAsia"/>
                <w:color w:val="000000"/>
                <w:sz w:val="15"/>
                <w:szCs w:val="15"/>
              </w:rPr>
              <w:t>2.</w:t>
            </w:r>
            <w:r>
              <w:rPr>
                <w:rFonts w:hint="eastAsia"/>
                <w:color w:val="000000"/>
                <w:sz w:val="15"/>
                <w:szCs w:val="15"/>
              </w:rPr>
              <w:t>后备母牛和生猪良种精液应用应补尽补。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400</w:t>
            </w:r>
            <w:r>
              <w:rPr>
                <w:rFonts w:hint="eastAsia"/>
                <w:color w:val="000000"/>
                <w:sz w:val="15"/>
                <w:szCs w:val="15"/>
              </w:rPr>
              <w:t>份。</w:t>
            </w:r>
            <w:r>
              <w:rPr>
                <w:rFonts w:hint="eastAsia"/>
                <w:color w:val="000000"/>
                <w:sz w:val="15"/>
                <w:szCs w:val="15"/>
              </w:rPr>
              <w:t>4.</w:t>
            </w:r>
            <w:r>
              <w:rPr>
                <w:rFonts w:hint="eastAsia"/>
                <w:color w:val="000000"/>
                <w:sz w:val="15"/>
                <w:szCs w:val="15"/>
              </w:rPr>
              <w:t>做好长毛兔、绍兴鸭（镇海青壳系）的保种工作。</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427"/>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北仑区</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1.</w:t>
            </w:r>
            <w:r>
              <w:rPr>
                <w:rFonts w:hint="eastAsia"/>
                <w:color w:val="000000"/>
                <w:sz w:val="15"/>
                <w:szCs w:val="15"/>
              </w:rPr>
              <w:t>疫情监测点</w:t>
            </w:r>
            <w:r>
              <w:rPr>
                <w:rFonts w:hint="eastAsia"/>
                <w:color w:val="000000"/>
                <w:sz w:val="15"/>
                <w:szCs w:val="15"/>
              </w:rPr>
              <w:t>2</w:t>
            </w:r>
            <w:r>
              <w:rPr>
                <w:rFonts w:hint="eastAsia"/>
                <w:color w:val="000000"/>
                <w:sz w:val="15"/>
                <w:szCs w:val="15"/>
              </w:rPr>
              <w:t>个。</w:t>
            </w:r>
            <w:r>
              <w:rPr>
                <w:rFonts w:hint="eastAsia"/>
                <w:color w:val="000000"/>
                <w:sz w:val="15"/>
                <w:szCs w:val="15"/>
              </w:rPr>
              <w:t>2.</w:t>
            </w:r>
            <w:r>
              <w:rPr>
                <w:rFonts w:hint="eastAsia"/>
                <w:color w:val="000000"/>
                <w:sz w:val="15"/>
                <w:szCs w:val="15"/>
              </w:rPr>
              <w:t>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400</w:t>
            </w:r>
            <w:r>
              <w:rPr>
                <w:rFonts w:hint="eastAsia"/>
                <w:color w:val="000000"/>
                <w:sz w:val="15"/>
                <w:szCs w:val="15"/>
              </w:rPr>
              <w:t>份。</w:t>
            </w:r>
            <w:r>
              <w:rPr>
                <w:rFonts w:hint="eastAsia"/>
                <w:color w:val="000000"/>
                <w:sz w:val="15"/>
                <w:szCs w:val="15"/>
              </w:rPr>
              <w:t>4.</w:t>
            </w:r>
            <w:r>
              <w:rPr>
                <w:rFonts w:hint="eastAsia"/>
                <w:color w:val="000000"/>
                <w:sz w:val="15"/>
                <w:szCs w:val="15"/>
              </w:rPr>
              <w:t>屠宰场建立非洲猪瘟检测实验室、购置检测仪器设备。</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433"/>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proofErr w:type="gramStart"/>
            <w:r>
              <w:rPr>
                <w:rFonts w:ascii="宋体" w:hAnsi="宋体" w:cs="宋体" w:hint="eastAsia"/>
                <w:color w:val="000000" w:themeColor="text1"/>
                <w:kern w:val="0"/>
                <w:sz w:val="15"/>
                <w:szCs w:val="15"/>
              </w:rPr>
              <w:t>鄞</w:t>
            </w:r>
            <w:proofErr w:type="gramEnd"/>
            <w:r>
              <w:rPr>
                <w:rFonts w:ascii="宋体" w:hAnsi="宋体" w:cs="宋体" w:hint="eastAsia"/>
                <w:color w:val="000000" w:themeColor="text1"/>
                <w:kern w:val="0"/>
                <w:sz w:val="15"/>
                <w:szCs w:val="15"/>
              </w:rPr>
              <w:t>州区</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1.</w:t>
            </w:r>
            <w:r>
              <w:rPr>
                <w:rFonts w:hint="eastAsia"/>
                <w:color w:val="000000"/>
                <w:sz w:val="15"/>
                <w:szCs w:val="15"/>
              </w:rPr>
              <w:t>建立疫情监测点</w:t>
            </w:r>
            <w:r>
              <w:rPr>
                <w:rFonts w:hint="eastAsia"/>
                <w:color w:val="000000"/>
                <w:sz w:val="15"/>
                <w:szCs w:val="15"/>
              </w:rPr>
              <w:t>2</w:t>
            </w:r>
            <w:r>
              <w:rPr>
                <w:rFonts w:hint="eastAsia"/>
                <w:color w:val="000000"/>
                <w:sz w:val="15"/>
                <w:szCs w:val="15"/>
              </w:rPr>
              <w:t>个。</w:t>
            </w:r>
            <w:r>
              <w:rPr>
                <w:rFonts w:hint="eastAsia"/>
                <w:color w:val="000000"/>
                <w:sz w:val="15"/>
                <w:szCs w:val="15"/>
              </w:rPr>
              <w:t>2.</w:t>
            </w:r>
            <w:r>
              <w:rPr>
                <w:rFonts w:hint="eastAsia"/>
                <w:color w:val="000000"/>
                <w:sz w:val="15"/>
                <w:szCs w:val="15"/>
              </w:rPr>
              <w:t>后备母牛和生猪良种精液应用应补尽补。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400</w:t>
            </w:r>
            <w:r>
              <w:rPr>
                <w:rFonts w:hint="eastAsia"/>
                <w:color w:val="000000"/>
                <w:sz w:val="15"/>
                <w:szCs w:val="15"/>
              </w:rPr>
              <w:t>份。</w:t>
            </w:r>
            <w:r>
              <w:rPr>
                <w:rFonts w:hint="eastAsia"/>
                <w:color w:val="000000"/>
                <w:sz w:val="15"/>
                <w:szCs w:val="15"/>
              </w:rPr>
              <w:t>4.</w:t>
            </w:r>
            <w:r>
              <w:rPr>
                <w:rFonts w:hint="eastAsia"/>
                <w:color w:val="000000"/>
                <w:sz w:val="15"/>
                <w:szCs w:val="15"/>
              </w:rPr>
              <w:t>做好北沙牛保种工作。</w:t>
            </w:r>
            <w:r>
              <w:rPr>
                <w:rFonts w:hint="eastAsia"/>
                <w:color w:val="000000"/>
                <w:sz w:val="15"/>
                <w:szCs w:val="15"/>
              </w:rPr>
              <w:t>5.</w:t>
            </w:r>
            <w:r>
              <w:rPr>
                <w:rFonts w:hint="eastAsia"/>
                <w:color w:val="000000"/>
                <w:sz w:val="15"/>
                <w:szCs w:val="15"/>
              </w:rPr>
              <w:t>继续推进农牧结合生态循环示范生猪养殖场建设。</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425"/>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proofErr w:type="gramStart"/>
            <w:r>
              <w:rPr>
                <w:rFonts w:ascii="宋体" w:hAnsi="宋体" w:cs="宋体" w:hint="eastAsia"/>
                <w:color w:val="000000" w:themeColor="text1"/>
                <w:kern w:val="0"/>
                <w:sz w:val="15"/>
                <w:szCs w:val="15"/>
              </w:rPr>
              <w:t>奉化区</w:t>
            </w:r>
            <w:proofErr w:type="gramEnd"/>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1.</w:t>
            </w:r>
            <w:r>
              <w:rPr>
                <w:rFonts w:hint="eastAsia"/>
                <w:color w:val="000000"/>
                <w:sz w:val="15"/>
                <w:szCs w:val="15"/>
              </w:rPr>
              <w:t>建立疫情监测点</w:t>
            </w:r>
            <w:r>
              <w:rPr>
                <w:rFonts w:hint="eastAsia"/>
                <w:color w:val="000000"/>
                <w:sz w:val="15"/>
                <w:szCs w:val="15"/>
              </w:rPr>
              <w:t>3</w:t>
            </w:r>
            <w:r>
              <w:rPr>
                <w:rFonts w:hint="eastAsia"/>
                <w:color w:val="000000"/>
                <w:sz w:val="15"/>
                <w:szCs w:val="15"/>
              </w:rPr>
              <w:t>个、植物疫情监测点</w:t>
            </w:r>
            <w:r>
              <w:rPr>
                <w:rFonts w:hint="eastAsia"/>
                <w:color w:val="000000"/>
                <w:sz w:val="15"/>
                <w:szCs w:val="15"/>
              </w:rPr>
              <w:t>2</w:t>
            </w:r>
            <w:r>
              <w:rPr>
                <w:rFonts w:hint="eastAsia"/>
                <w:color w:val="000000"/>
                <w:sz w:val="15"/>
                <w:szCs w:val="15"/>
              </w:rPr>
              <w:t>个。</w:t>
            </w:r>
            <w:r>
              <w:rPr>
                <w:rFonts w:hint="eastAsia"/>
                <w:color w:val="000000"/>
                <w:sz w:val="15"/>
                <w:szCs w:val="15"/>
              </w:rPr>
              <w:t>2.</w:t>
            </w:r>
            <w:r>
              <w:rPr>
                <w:rFonts w:hint="eastAsia"/>
                <w:color w:val="000000"/>
                <w:sz w:val="15"/>
                <w:szCs w:val="15"/>
              </w:rPr>
              <w:t>后备母牛和生猪良种精液应用应补尽补。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1920</w:t>
            </w:r>
            <w:r>
              <w:rPr>
                <w:rFonts w:hint="eastAsia"/>
                <w:color w:val="000000"/>
                <w:sz w:val="15"/>
                <w:szCs w:val="15"/>
              </w:rPr>
              <w:t>份。</w:t>
            </w:r>
            <w:r>
              <w:rPr>
                <w:rFonts w:hint="eastAsia"/>
                <w:color w:val="000000"/>
                <w:sz w:val="15"/>
                <w:szCs w:val="15"/>
              </w:rPr>
              <w:t>4.</w:t>
            </w:r>
            <w:r>
              <w:rPr>
                <w:rFonts w:hint="eastAsia"/>
                <w:color w:val="000000"/>
                <w:sz w:val="15"/>
                <w:szCs w:val="15"/>
              </w:rPr>
              <w:t>做好奉化水鸭的保种工作。</w:t>
            </w:r>
            <w:r>
              <w:rPr>
                <w:rFonts w:hint="eastAsia"/>
                <w:color w:val="000000"/>
                <w:sz w:val="15"/>
                <w:szCs w:val="15"/>
              </w:rPr>
              <w:t>5.</w:t>
            </w:r>
            <w:r>
              <w:rPr>
                <w:rFonts w:hint="eastAsia"/>
                <w:color w:val="000000"/>
                <w:sz w:val="15"/>
                <w:szCs w:val="15"/>
              </w:rPr>
              <w:t>完成省级动物卫生监督规范化所站创建</w:t>
            </w:r>
            <w:r>
              <w:rPr>
                <w:rFonts w:hint="eastAsia"/>
                <w:color w:val="000000"/>
                <w:sz w:val="15"/>
                <w:szCs w:val="15"/>
              </w:rPr>
              <w:t>1</w:t>
            </w:r>
            <w:r>
              <w:rPr>
                <w:rFonts w:hint="eastAsia"/>
                <w:color w:val="000000"/>
                <w:sz w:val="15"/>
                <w:szCs w:val="15"/>
              </w:rPr>
              <w:t>个。</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708"/>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余姚市</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1.</w:t>
            </w:r>
            <w:r>
              <w:rPr>
                <w:rFonts w:hint="eastAsia"/>
                <w:color w:val="000000"/>
                <w:sz w:val="15"/>
                <w:szCs w:val="15"/>
              </w:rPr>
              <w:t>建立疫情监测点</w:t>
            </w:r>
            <w:r>
              <w:rPr>
                <w:rFonts w:hint="eastAsia"/>
                <w:color w:val="000000"/>
                <w:sz w:val="15"/>
                <w:szCs w:val="15"/>
              </w:rPr>
              <w:t>5</w:t>
            </w:r>
            <w:r>
              <w:rPr>
                <w:rFonts w:hint="eastAsia"/>
                <w:color w:val="000000"/>
                <w:sz w:val="15"/>
                <w:szCs w:val="15"/>
              </w:rPr>
              <w:t>个、植物疫情监测点</w:t>
            </w:r>
            <w:r>
              <w:rPr>
                <w:rFonts w:hint="eastAsia"/>
                <w:color w:val="000000"/>
                <w:sz w:val="15"/>
                <w:szCs w:val="15"/>
              </w:rPr>
              <w:t>2</w:t>
            </w:r>
            <w:r>
              <w:rPr>
                <w:rFonts w:hint="eastAsia"/>
                <w:color w:val="000000"/>
                <w:sz w:val="15"/>
                <w:szCs w:val="15"/>
              </w:rPr>
              <w:t>个。</w:t>
            </w:r>
            <w:r>
              <w:rPr>
                <w:rFonts w:hint="eastAsia"/>
                <w:color w:val="000000"/>
                <w:sz w:val="15"/>
                <w:szCs w:val="15"/>
              </w:rPr>
              <w:t>2.</w:t>
            </w:r>
            <w:r>
              <w:rPr>
                <w:rFonts w:hint="eastAsia"/>
                <w:color w:val="000000"/>
                <w:sz w:val="15"/>
                <w:szCs w:val="15"/>
              </w:rPr>
              <w:t>后备母牛和生猪良种精液应用应补尽补。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1920</w:t>
            </w:r>
            <w:r>
              <w:rPr>
                <w:rFonts w:hint="eastAsia"/>
                <w:color w:val="000000"/>
                <w:sz w:val="15"/>
                <w:szCs w:val="15"/>
              </w:rPr>
              <w:t>份。</w:t>
            </w:r>
            <w:r>
              <w:rPr>
                <w:rFonts w:hint="eastAsia"/>
                <w:color w:val="000000"/>
                <w:sz w:val="15"/>
                <w:szCs w:val="15"/>
              </w:rPr>
              <w:t>4.</w:t>
            </w:r>
            <w:r>
              <w:rPr>
                <w:rFonts w:hint="eastAsia"/>
                <w:color w:val="000000"/>
                <w:sz w:val="15"/>
                <w:szCs w:val="15"/>
              </w:rPr>
              <w:t>做好余姚番鸭保种工作。</w:t>
            </w:r>
            <w:r>
              <w:rPr>
                <w:rFonts w:hint="eastAsia"/>
                <w:color w:val="000000"/>
                <w:sz w:val="15"/>
                <w:szCs w:val="15"/>
              </w:rPr>
              <w:t>5.</w:t>
            </w:r>
            <w:r>
              <w:rPr>
                <w:rFonts w:hint="eastAsia"/>
                <w:color w:val="000000"/>
                <w:sz w:val="15"/>
                <w:szCs w:val="15"/>
              </w:rPr>
              <w:t>推进</w:t>
            </w:r>
            <w:proofErr w:type="gramStart"/>
            <w:r>
              <w:rPr>
                <w:rFonts w:hint="eastAsia"/>
                <w:color w:val="000000"/>
                <w:sz w:val="15"/>
                <w:szCs w:val="15"/>
              </w:rPr>
              <w:t>泗</w:t>
            </w:r>
            <w:proofErr w:type="gramEnd"/>
            <w:r>
              <w:rPr>
                <w:rFonts w:hint="eastAsia"/>
                <w:color w:val="000000"/>
                <w:sz w:val="15"/>
                <w:szCs w:val="15"/>
              </w:rPr>
              <w:t>门农牧结合万头美丽生态猪场建设。</w:t>
            </w:r>
            <w:r>
              <w:rPr>
                <w:rFonts w:hint="eastAsia"/>
                <w:color w:val="000000"/>
                <w:sz w:val="15"/>
                <w:szCs w:val="15"/>
              </w:rPr>
              <w:t>6.</w:t>
            </w:r>
            <w:r>
              <w:rPr>
                <w:rFonts w:hint="eastAsia"/>
                <w:color w:val="000000"/>
                <w:sz w:val="15"/>
                <w:szCs w:val="15"/>
              </w:rPr>
              <w:t>屠宰场建立非洲猪瘟检测实验室、购置检测仪器设备。</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873"/>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慈溪市</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1.</w:t>
            </w:r>
            <w:r>
              <w:rPr>
                <w:rFonts w:hint="eastAsia"/>
                <w:color w:val="000000"/>
                <w:sz w:val="15"/>
                <w:szCs w:val="15"/>
              </w:rPr>
              <w:t>建立疫情监测点</w:t>
            </w:r>
            <w:r>
              <w:rPr>
                <w:rFonts w:hint="eastAsia"/>
                <w:color w:val="000000"/>
                <w:sz w:val="15"/>
                <w:szCs w:val="15"/>
              </w:rPr>
              <w:t>4</w:t>
            </w:r>
            <w:r>
              <w:rPr>
                <w:rFonts w:hint="eastAsia"/>
                <w:color w:val="000000"/>
                <w:sz w:val="15"/>
                <w:szCs w:val="15"/>
              </w:rPr>
              <w:t>个。</w:t>
            </w:r>
            <w:r>
              <w:rPr>
                <w:rFonts w:hint="eastAsia"/>
                <w:color w:val="000000"/>
                <w:sz w:val="15"/>
                <w:szCs w:val="15"/>
              </w:rPr>
              <w:t>2.</w:t>
            </w:r>
            <w:r>
              <w:rPr>
                <w:rFonts w:hint="eastAsia"/>
                <w:color w:val="000000"/>
                <w:sz w:val="15"/>
                <w:szCs w:val="15"/>
              </w:rPr>
              <w:t>后备母牛和生猪良种精液应用应补尽补。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1920</w:t>
            </w:r>
            <w:r>
              <w:rPr>
                <w:rFonts w:hint="eastAsia"/>
                <w:color w:val="000000"/>
                <w:sz w:val="15"/>
                <w:szCs w:val="15"/>
              </w:rPr>
              <w:t>份。</w:t>
            </w:r>
            <w:r>
              <w:rPr>
                <w:rFonts w:hint="eastAsia"/>
                <w:color w:val="000000"/>
                <w:sz w:val="15"/>
                <w:szCs w:val="15"/>
              </w:rPr>
              <w:t>4.</w:t>
            </w:r>
            <w:r>
              <w:rPr>
                <w:rFonts w:hint="eastAsia"/>
                <w:color w:val="000000"/>
                <w:sz w:val="15"/>
                <w:szCs w:val="15"/>
              </w:rPr>
              <w:t>完成国家畜禽标准化示范</w:t>
            </w:r>
            <w:proofErr w:type="gramStart"/>
            <w:r>
              <w:rPr>
                <w:rFonts w:hint="eastAsia"/>
                <w:color w:val="000000"/>
                <w:sz w:val="15"/>
                <w:szCs w:val="15"/>
              </w:rPr>
              <w:t>场创建</w:t>
            </w:r>
            <w:proofErr w:type="gramEnd"/>
            <w:r>
              <w:rPr>
                <w:rFonts w:hint="eastAsia"/>
                <w:color w:val="000000"/>
                <w:sz w:val="15"/>
                <w:szCs w:val="15"/>
              </w:rPr>
              <w:t>任务。</w:t>
            </w:r>
            <w:r>
              <w:rPr>
                <w:rFonts w:hint="eastAsia"/>
                <w:color w:val="000000"/>
                <w:sz w:val="15"/>
                <w:szCs w:val="15"/>
              </w:rPr>
              <w:t>5.</w:t>
            </w:r>
            <w:r>
              <w:rPr>
                <w:rFonts w:hint="eastAsia"/>
                <w:color w:val="000000"/>
                <w:sz w:val="15"/>
                <w:szCs w:val="15"/>
              </w:rPr>
              <w:t>完成省级动物卫生监督规范化所站创建</w:t>
            </w:r>
            <w:r>
              <w:rPr>
                <w:rFonts w:hint="eastAsia"/>
                <w:color w:val="000000"/>
                <w:sz w:val="15"/>
                <w:szCs w:val="15"/>
              </w:rPr>
              <w:t>2</w:t>
            </w:r>
            <w:r>
              <w:rPr>
                <w:rFonts w:hint="eastAsia"/>
                <w:color w:val="000000"/>
                <w:sz w:val="15"/>
                <w:szCs w:val="15"/>
              </w:rPr>
              <w:t>个。</w:t>
            </w:r>
            <w:bookmarkStart w:id="3" w:name="OLE_LINK13"/>
            <w:bookmarkStart w:id="4" w:name="OLE_LINK12"/>
            <w:r>
              <w:rPr>
                <w:rFonts w:hint="eastAsia"/>
                <w:color w:val="000000"/>
                <w:sz w:val="15"/>
                <w:szCs w:val="15"/>
              </w:rPr>
              <w:t>6.</w:t>
            </w:r>
            <w:r>
              <w:rPr>
                <w:rFonts w:hint="eastAsia"/>
                <w:color w:val="000000"/>
                <w:sz w:val="15"/>
                <w:szCs w:val="15"/>
              </w:rPr>
              <w:t>做好省级数字化牧场创建任务。</w:t>
            </w:r>
            <w:r>
              <w:rPr>
                <w:rFonts w:hint="eastAsia"/>
                <w:color w:val="000000"/>
                <w:sz w:val="15"/>
                <w:szCs w:val="15"/>
              </w:rPr>
              <w:t>7</w:t>
            </w:r>
            <w:r>
              <w:rPr>
                <w:color w:val="000000"/>
                <w:sz w:val="15"/>
                <w:szCs w:val="15"/>
              </w:rPr>
              <w:t>.</w:t>
            </w:r>
            <w:r>
              <w:rPr>
                <w:rFonts w:hint="eastAsia"/>
                <w:color w:val="000000"/>
                <w:sz w:val="15"/>
                <w:szCs w:val="15"/>
              </w:rPr>
              <w:t>屠宰场迁建项目</w:t>
            </w:r>
            <w:r>
              <w:rPr>
                <w:color w:val="000000"/>
                <w:sz w:val="15"/>
                <w:szCs w:val="15"/>
              </w:rPr>
              <w:t>1</w:t>
            </w:r>
            <w:r>
              <w:rPr>
                <w:rFonts w:hint="eastAsia"/>
                <w:color w:val="000000"/>
                <w:sz w:val="15"/>
                <w:szCs w:val="15"/>
              </w:rPr>
              <w:t>个。</w:t>
            </w:r>
            <w:r>
              <w:rPr>
                <w:rFonts w:hint="eastAsia"/>
                <w:color w:val="000000"/>
                <w:sz w:val="15"/>
                <w:szCs w:val="15"/>
              </w:rPr>
              <w:t>8.</w:t>
            </w:r>
            <w:proofErr w:type="gramStart"/>
            <w:r>
              <w:rPr>
                <w:rFonts w:hint="eastAsia"/>
                <w:color w:val="000000"/>
                <w:sz w:val="15"/>
                <w:szCs w:val="15"/>
              </w:rPr>
              <w:t>杀白禽检验</w:t>
            </w:r>
            <w:proofErr w:type="gramEnd"/>
            <w:r>
              <w:rPr>
                <w:rFonts w:hint="eastAsia"/>
                <w:color w:val="000000"/>
                <w:sz w:val="15"/>
                <w:szCs w:val="15"/>
              </w:rPr>
              <w:t>检疫防伪</w:t>
            </w:r>
            <w:proofErr w:type="gramStart"/>
            <w:r>
              <w:rPr>
                <w:rFonts w:hint="eastAsia"/>
                <w:color w:val="000000"/>
                <w:sz w:val="15"/>
                <w:szCs w:val="15"/>
              </w:rPr>
              <w:t>二维码追溯</w:t>
            </w:r>
            <w:proofErr w:type="gramEnd"/>
            <w:r>
              <w:rPr>
                <w:rFonts w:hint="eastAsia"/>
                <w:color w:val="000000"/>
                <w:sz w:val="15"/>
                <w:szCs w:val="15"/>
              </w:rPr>
              <w:t>标识佩戴率</w:t>
            </w:r>
            <w:r>
              <w:rPr>
                <w:color w:val="000000"/>
                <w:sz w:val="15"/>
                <w:szCs w:val="15"/>
              </w:rPr>
              <w:t>100%</w:t>
            </w:r>
            <w:r>
              <w:rPr>
                <w:rFonts w:hint="eastAsia"/>
                <w:color w:val="000000"/>
                <w:sz w:val="15"/>
                <w:szCs w:val="15"/>
              </w:rPr>
              <w:t>。</w:t>
            </w:r>
            <w:r>
              <w:rPr>
                <w:rFonts w:hint="eastAsia"/>
                <w:color w:val="000000"/>
                <w:sz w:val="15"/>
                <w:szCs w:val="15"/>
              </w:rPr>
              <w:t>9.</w:t>
            </w:r>
            <w:r>
              <w:rPr>
                <w:rFonts w:hint="eastAsia"/>
                <w:color w:val="000000"/>
                <w:sz w:val="15"/>
                <w:szCs w:val="15"/>
              </w:rPr>
              <w:t>屠宰场建立非洲猪瘟检测实验室、购置检测仪器设备。</w:t>
            </w:r>
            <w:bookmarkEnd w:id="3"/>
            <w:bookmarkEnd w:id="4"/>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699"/>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宁海县</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1.</w:t>
            </w:r>
            <w:r>
              <w:rPr>
                <w:rFonts w:hint="eastAsia"/>
                <w:color w:val="000000"/>
                <w:sz w:val="15"/>
                <w:szCs w:val="15"/>
              </w:rPr>
              <w:t>建立疫情监测点</w:t>
            </w:r>
            <w:r>
              <w:rPr>
                <w:rFonts w:hint="eastAsia"/>
                <w:color w:val="000000"/>
                <w:sz w:val="15"/>
                <w:szCs w:val="15"/>
              </w:rPr>
              <w:t>3</w:t>
            </w:r>
            <w:r>
              <w:rPr>
                <w:rFonts w:hint="eastAsia"/>
                <w:color w:val="000000"/>
                <w:sz w:val="15"/>
                <w:szCs w:val="15"/>
              </w:rPr>
              <w:t>个、植物疫情监测点</w:t>
            </w:r>
            <w:r>
              <w:rPr>
                <w:rFonts w:hint="eastAsia"/>
                <w:color w:val="000000"/>
                <w:sz w:val="15"/>
                <w:szCs w:val="15"/>
              </w:rPr>
              <w:t>2</w:t>
            </w:r>
            <w:r>
              <w:rPr>
                <w:rFonts w:hint="eastAsia"/>
                <w:color w:val="000000"/>
                <w:sz w:val="15"/>
                <w:szCs w:val="15"/>
              </w:rPr>
              <w:t>个。</w:t>
            </w:r>
            <w:r>
              <w:rPr>
                <w:rFonts w:hint="eastAsia"/>
                <w:color w:val="000000"/>
                <w:sz w:val="15"/>
                <w:szCs w:val="15"/>
              </w:rPr>
              <w:t>2.</w:t>
            </w:r>
            <w:r>
              <w:rPr>
                <w:rFonts w:hint="eastAsia"/>
                <w:color w:val="000000"/>
                <w:sz w:val="15"/>
                <w:szCs w:val="15"/>
              </w:rPr>
              <w:t>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1920</w:t>
            </w:r>
            <w:r>
              <w:rPr>
                <w:rFonts w:hint="eastAsia"/>
                <w:color w:val="000000"/>
                <w:sz w:val="15"/>
                <w:szCs w:val="15"/>
              </w:rPr>
              <w:t>份。</w:t>
            </w:r>
            <w:r>
              <w:rPr>
                <w:rFonts w:hint="eastAsia"/>
                <w:color w:val="000000"/>
                <w:sz w:val="15"/>
                <w:szCs w:val="15"/>
              </w:rPr>
              <w:t>4.</w:t>
            </w:r>
            <w:r>
              <w:rPr>
                <w:rFonts w:hint="eastAsia"/>
                <w:color w:val="000000"/>
                <w:sz w:val="15"/>
                <w:szCs w:val="15"/>
              </w:rPr>
              <w:t>做好振宁黄鸡和岔路黑猪的保种工作。</w:t>
            </w:r>
            <w:r>
              <w:rPr>
                <w:rFonts w:hint="eastAsia"/>
                <w:color w:val="000000"/>
                <w:sz w:val="15"/>
                <w:szCs w:val="15"/>
              </w:rPr>
              <w:t xml:space="preserve">5. </w:t>
            </w:r>
            <w:r>
              <w:rPr>
                <w:rFonts w:hint="eastAsia"/>
                <w:color w:val="000000"/>
                <w:sz w:val="15"/>
                <w:szCs w:val="15"/>
              </w:rPr>
              <w:t>完成屠宰场新建项目</w:t>
            </w:r>
            <w:r>
              <w:rPr>
                <w:color w:val="000000"/>
                <w:sz w:val="15"/>
                <w:szCs w:val="15"/>
              </w:rPr>
              <w:t>1</w:t>
            </w:r>
            <w:r>
              <w:rPr>
                <w:rFonts w:hint="eastAsia"/>
                <w:color w:val="000000"/>
                <w:sz w:val="15"/>
                <w:szCs w:val="15"/>
              </w:rPr>
              <w:t>个。</w:t>
            </w:r>
            <w:r>
              <w:rPr>
                <w:color w:val="000000"/>
                <w:sz w:val="15"/>
                <w:szCs w:val="15"/>
              </w:rPr>
              <w:t>6.</w:t>
            </w:r>
            <w:r>
              <w:rPr>
                <w:rFonts w:hint="eastAsia"/>
                <w:color w:val="000000"/>
                <w:sz w:val="15"/>
                <w:szCs w:val="15"/>
              </w:rPr>
              <w:t>屠宰场建立非洲猪瘟检测实验室、购置检测仪器设备。</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853"/>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象山县</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1.</w:t>
            </w:r>
            <w:r>
              <w:rPr>
                <w:rFonts w:hint="eastAsia"/>
                <w:color w:val="000000"/>
                <w:sz w:val="15"/>
                <w:szCs w:val="15"/>
              </w:rPr>
              <w:t>建立疫情监测点</w:t>
            </w:r>
            <w:r>
              <w:rPr>
                <w:rFonts w:hint="eastAsia"/>
                <w:color w:val="000000"/>
                <w:sz w:val="15"/>
                <w:szCs w:val="15"/>
              </w:rPr>
              <w:t>4</w:t>
            </w:r>
            <w:r>
              <w:rPr>
                <w:rFonts w:hint="eastAsia"/>
                <w:color w:val="000000"/>
                <w:sz w:val="15"/>
                <w:szCs w:val="15"/>
              </w:rPr>
              <w:t>个、植物疫情监测点</w:t>
            </w:r>
            <w:r>
              <w:rPr>
                <w:rFonts w:hint="eastAsia"/>
                <w:color w:val="000000"/>
                <w:sz w:val="15"/>
                <w:szCs w:val="15"/>
              </w:rPr>
              <w:t>4</w:t>
            </w:r>
            <w:r>
              <w:rPr>
                <w:rFonts w:hint="eastAsia"/>
                <w:color w:val="000000"/>
                <w:sz w:val="15"/>
                <w:szCs w:val="15"/>
              </w:rPr>
              <w:t>个。</w:t>
            </w:r>
            <w:r>
              <w:rPr>
                <w:rFonts w:hint="eastAsia"/>
                <w:color w:val="000000"/>
                <w:sz w:val="15"/>
                <w:szCs w:val="15"/>
              </w:rPr>
              <w:t>2.</w:t>
            </w:r>
            <w:r>
              <w:rPr>
                <w:rFonts w:hint="eastAsia"/>
                <w:color w:val="000000"/>
                <w:sz w:val="15"/>
                <w:szCs w:val="15"/>
              </w:rPr>
              <w:t>生猪良种精液应用应补尽补。</w:t>
            </w:r>
            <w:r>
              <w:rPr>
                <w:rFonts w:hint="eastAsia"/>
                <w:color w:val="000000"/>
                <w:sz w:val="15"/>
                <w:szCs w:val="15"/>
              </w:rPr>
              <w:t>3.</w:t>
            </w:r>
            <w:r>
              <w:rPr>
                <w:rFonts w:hint="eastAsia"/>
                <w:color w:val="000000"/>
                <w:sz w:val="15"/>
                <w:szCs w:val="15"/>
              </w:rPr>
              <w:t>完成动物疫病风险监测任务</w:t>
            </w:r>
            <w:r>
              <w:rPr>
                <w:rFonts w:hint="eastAsia"/>
                <w:color w:val="000000"/>
                <w:sz w:val="15"/>
                <w:szCs w:val="15"/>
              </w:rPr>
              <w:t>1920</w:t>
            </w:r>
            <w:r>
              <w:rPr>
                <w:rFonts w:hint="eastAsia"/>
                <w:color w:val="000000"/>
                <w:sz w:val="15"/>
                <w:szCs w:val="15"/>
              </w:rPr>
              <w:t>份。</w:t>
            </w:r>
            <w:r>
              <w:rPr>
                <w:rFonts w:hint="eastAsia"/>
                <w:color w:val="000000"/>
                <w:sz w:val="15"/>
                <w:szCs w:val="15"/>
              </w:rPr>
              <w:t>4.</w:t>
            </w:r>
            <w:r>
              <w:rPr>
                <w:rFonts w:hint="eastAsia"/>
                <w:color w:val="000000"/>
                <w:sz w:val="15"/>
                <w:szCs w:val="15"/>
              </w:rPr>
              <w:t>做好浙东白鹅的保种工作。</w:t>
            </w:r>
            <w:r>
              <w:rPr>
                <w:rFonts w:hint="eastAsia"/>
                <w:color w:val="000000"/>
                <w:sz w:val="15"/>
                <w:szCs w:val="15"/>
              </w:rPr>
              <w:t>5.</w:t>
            </w:r>
            <w:r>
              <w:rPr>
                <w:rFonts w:hint="eastAsia"/>
                <w:color w:val="000000"/>
                <w:sz w:val="15"/>
                <w:szCs w:val="15"/>
              </w:rPr>
              <w:t>举办象山白鹅节。</w:t>
            </w:r>
            <w:r>
              <w:rPr>
                <w:rFonts w:hint="eastAsia"/>
                <w:color w:val="000000"/>
                <w:sz w:val="15"/>
                <w:szCs w:val="15"/>
              </w:rPr>
              <w:t>6.</w:t>
            </w:r>
            <w:r>
              <w:rPr>
                <w:rFonts w:hint="eastAsia"/>
                <w:color w:val="000000"/>
                <w:sz w:val="15"/>
                <w:szCs w:val="15"/>
              </w:rPr>
              <w:t>完成省级动物卫生监督规范化所站创建</w:t>
            </w:r>
            <w:r>
              <w:rPr>
                <w:rFonts w:hint="eastAsia"/>
                <w:color w:val="000000"/>
                <w:sz w:val="15"/>
                <w:szCs w:val="15"/>
              </w:rPr>
              <w:t>1</w:t>
            </w:r>
            <w:r>
              <w:rPr>
                <w:rFonts w:hint="eastAsia"/>
                <w:color w:val="000000"/>
                <w:sz w:val="15"/>
                <w:szCs w:val="15"/>
              </w:rPr>
              <w:t>个。</w:t>
            </w:r>
            <w:r>
              <w:rPr>
                <w:rFonts w:hint="eastAsia"/>
                <w:color w:val="000000"/>
                <w:sz w:val="15"/>
                <w:szCs w:val="15"/>
              </w:rPr>
              <w:t>7.</w:t>
            </w:r>
            <w:r>
              <w:rPr>
                <w:rFonts w:hint="eastAsia"/>
                <w:color w:val="000000"/>
                <w:sz w:val="15"/>
                <w:szCs w:val="15"/>
              </w:rPr>
              <w:t>加快推进畜牧绿色园区建设。</w:t>
            </w:r>
            <w:r>
              <w:rPr>
                <w:rFonts w:hint="eastAsia"/>
                <w:color w:val="000000"/>
                <w:sz w:val="15"/>
                <w:szCs w:val="15"/>
              </w:rPr>
              <w:t>8.</w:t>
            </w:r>
            <w:r>
              <w:rPr>
                <w:rFonts w:hint="eastAsia"/>
                <w:color w:val="000000"/>
                <w:sz w:val="15"/>
                <w:szCs w:val="15"/>
              </w:rPr>
              <w:t>完成发酵</w:t>
            </w:r>
            <w:proofErr w:type="gramStart"/>
            <w:r>
              <w:rPr>
                <w:rFonts w:hint="eastAsia"/>
                <w:color w:val="000000"/>
                <w:sz w:val="15"/>
                <w:szCs w:val="15"/>
              </w:rPr>
              <w:t>床改造</w:t>
            </w:r>
            <w:proofErr w:type="gramEnd"/>
            <w:r>
              <w:rPr>
                <w:rFonts w:hint="eastAsia"/>
                <w:color w:val="000000"/>
                <w:sz w:val="15"/>
                <w:szCs w:val="15"/>
              </w:rPr>
              <w:t>任务。</w:t>
            </w:r>
            <w:r>
              <w:rPr>
                <w:rFonts w:hint="eastAsia"/>
                <w:color w:val="000000"/>
                <w:sz w:val="15"/>
                <w:szCs w:val="15"/>
              </w:rPr>
              <w:t>9.</w:t>
            </w:r>
            <w:r>
              <w:rPr>
                <w:rFonts w:hint="eastAsia"/>
                <w:color w:val="000000"/>
                <w:sz w:val="15"/>
                <w:szCs w:val="15"/>
              </w:rPr>
              <w:t>屠宰场建立非洲猪瘟检测实验室、购置检测仪器设备。</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270"/>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国家高新区</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动物防疫工作经费</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287"/>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hAnsi="宋体" w:cs="宋体"/>
                <w:color w:val="000000" w:themeColor="text1"/>
                <w:kern w:val="0"/>
                <w:sz w:val="15"/>
                <w:szCs w:val="15"/>
              </w:rPr>
            </w:pPr>
            <w:r>
              <w:rPr>
                <w:rFonts w:ascii="宋体" w:hAnsi="宋体" w:cs="宋体" w:hint="eastAsia"/>
                <w:color w:val="000000" w:themeColor="text1"/>
                <w:kern w:val="0"/>
                <w:sz w:val="15"/>
                <w:szCs w:val="15"/>
              </w:rPr>
              <w:t>东钱湖旅游</w:t>
            </w:r>
          </w:p>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度假区</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动物防疫工作经费和建立疫情监测点</w:t>
            </w:r>
            <w:r>
              <w:rPr>
                <w:rFonts w:hint="eastAsia"/>
                <w:color w:val="000000"/>
                <w:sz w:val="15"/>
                <w:szCs w:val="15"/>
              </w:rPr>
              <w:t>1</w:t>
            </w:r>
            <w:r>
              <w:rPr>
                <w:rFonts w:hint="eastAsia"/>
                <w:color w:val="000000"/>
                <w:sz w:val="15"/>
                <w:szCs w:val="15"/>
              </w:rPr>
              <w:t>个。</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right w:val="single" w:sz="4" w:space="0" w:color="auto"/>
            </w:tcBorders>
            <w:vAlign w:val="center"/>
          </w:tcPr>
          <w:p w:rsidR="00C3754A" w:rsidRDefault="00C3754A">
            <w:pPr>
              <w:spacing w:line="200" w:lineRule="exact"/>
              <w:jc w:val="left"/>
              <w:rPr>
                <w:color w:val="000000"/>
                <w:sz w:val="15"/>
                <w:szCs w:val="15"/>
              </w:rPr>
            </w:pPr>
          </w:p>
        </w:tc>
      </w:tr>
      <w:tr w:rsidR="00C3754A">
        <w:trPr>
          <w:trHeight w:val="628"/>
        </w:trPr>
        <w:tc>
          <w:tcPr>
            <w:tcW w:w="1432"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00" w:lineRule="exact"/>
              <w:jc w:val="center"/>
              <w:rPr>
                <w:rFonts w:ascii="宋体" w:hAnsi="宋体" w:cs="宋体"/>
                <w:color w:val="000000" w:themeColor="text1"/>
                <w:kern w:val="0"/>
                <w:sz w:val="15"/>
                <w:szCs w:val="15"/>
              </w:rPr>
            </w:pPr>
            <w:r>
              <w:rPr>
                <w:rFonts w:ascii="宋体" w:hAnsi="宋体" w:cs="宋体" w:hint="eastAsia"/>
                <w:color w:val="000000" w:themeColor="text1"/>
                <w:kern w:val="0"/>
                <w:sz w:val="15"/>
                <w:szCs w:val="15"/>
              </w:rPr>
              <w:t>宁波杭州湾</w:t>
            </w:r>
          </w:p>
          <w:p w:rsidR="00C3754A" w:rsidRDefault="00BE3EBA">
            <w:pPr>
              <w:spacing w:line="200" w:lineRule="exact"/>
              <w:jc w:val="center"/>
              <w:rPr>
                <w:rFonts w:ascii="宋体" w:cs="宋体"/>
                <w:color w:val="000000" w:themeColor="text1"/>
                <w:kern w:val="0"/>
                <w:sz w:val="15"/>
                <w:szCs w:val="15"/>
              </w:rPr>
            </w:pPr>
            <w:r>
              <w:rPr>
                <w:rFonts w:ascii="宋体" w:hAnsi="宋体" w:cs="宋体" w:hint="eastAsia"/>
                <w:color w:val="000000" w:themeColor="text1"/>
                <w:kern w:val="0"/>
                <w:sz w:val="15"/>
                <w:szCs w:val="15"/>
              </w:rPr>
              <w:t>新区</w:t>
            </w:r>
          </w:p>
        </w:tc>
        <w:tc>
          <w:tcPr>
            <w:tcW w:w="7438" w:type="dxa"/>
            <w:tcBorders>
              <w:top w:val="single" w:sz="4" w:space="0" w:color="auto"/>
              <w:left w:val="nil"/>
              <w:bottom w:val="single" w:sz="4" w:space="0" w:color="auto"/>
              <w:right w:val="single" w:sz="4" w:space="0" w:color="auto"/>
            </w:tcBorders>
            <w:vAlign w:val="center"/>
          </w:tcPr>
          <w:p w:rsidR="00C3754A" w:rsidRDefault="00BE3EBA">
            <w:pPr>
              <w:spacing w:line="200" w:lineRule="exact"/>
              <w:jc w:val="left"/>
              <w:rPr>
                <w:color w:val="000000"/>
                <w:sz w:val="15"/>
                <w:szCs w:val="15"/>
              </w:rPr>
            </w:pPr>
            <w:r>
              <w:rPr>
                <w:rFonts w:hint="eastAsia"/>
                <w:color w:val="000000"/>
                <w:sz w:val="15"/>
                <w:szCs w:val="15"/>
              </w:rPr>
              <w:t>动物防疫工作经费</w:t>
            </w:r>
          </w:p>
        </w:tc>
        <w:tc>
          <w:tcPr>
            <w:tcW w:w="2717"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c>
          <w:tcPr>
            <w:tcW w:w="3433" w:type="dxa"/>
            <w:vMerge/>
            <w:tcBorders>
              <w:left w:val="single" w:sz="4" w:space="0" w:color="auto"/>
              <w:bottom w:val="single" w:sz="4" w:space="0" w:color="auto"/>
              <w:right w:val="single" w:sz="4" w:space="0" w:color="auto"/>
            </w:tcBorders>
            <w:vAlign w:val="center"/>
          </w:tcPr>
          <w:p w:rsidR="00C3754A" w:rsidRDefault="00C3754A">
            <w:pPr>
              <w:spacing w:line="200" w:lineRule="exact"/>
              <w:jc w:val="left"/>
              <w:rPr>
                <w:color w:val="000000"/>
                <w:sz w:val="15"/>
                <w:szCs w:val="15"/>
              </w:rPr>
            </w:pPr>
          </w:p>
        </w:tc>
      </w:tr>
      <w:bookmarkEnd w:id="2"/>
    </w:tbl>
    <w:p w:rsidR="00C3754A" w:rsidRDefault="00C3754A">
      <w:pPr>
        <w:spacing w:line="180" w:lineRule="exact"/>
        <w:rPr>
          <w:rFonts w:ascii="方正仿宋简体" w:eastAsia="方正仿宋简体" w:hAnsiTheme="minorEastAsia"/>
          <w:sz w:val="15"/>
          <w:szCs w:val="15"/>
        </w:rPr>
        <w:sectPr w:rsidR="00C3754A">
          <w:pgSz w:w="16840" w:h="11907" w:orient="landscape"/>
          <w:pgMar w:top="1588" w:right="2098" w:bottom="1474" w:left="1928" w:header="851" w:footer="992" w:gutter="0"/>
          <w:pgNumType w:fmt="numberInDash"/>
          <w:cols w:space="425"/>
          <w:docGrid w:type="linesAndChars" w:linePitch="312"/>
        </w:sectPr>
      </w:pPr>
    </w:p>
    <w:p w:rsidR="00C3754A" w:rsidRDefault="00BE3EBA">
      <w:pPr>
        <w:overflowPunct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2019年宁波市渔业专项转移支付项目</w:t>
      </w:r>
    </w:p>
    <w:p w:rsidR="00C3754A" w:rsidRDefault="00BE3EBA">
      <w:pPr>
        <w:overflowPunct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实施方案</w:t>
      </w:r>
    </w:p>
    <w:p w:rsidR="00C3754A" w:rsidRDefault="00C3754A">
      <w:pPr>
        <w:overflowPunct w:val="0"/>
        <w:spacing w:line="560" w:lineRule="exact"/>
        <w:jc w:val="center"/>
        <w:rPr>
          <w:rFonts w:ascii="创艺简标宋" w:eastAsia="创艺简标宋"/>
          <w:sz w:val="36"/>
          <w:szCs w:val="36"/>
          <w:lang w:val="zh-CN"/>
        </w:rPr>
      </w:pPr>
    </w:p>
    <w:p w:rsidR="00C3754A" w:rsidRDefault="00BE3EBA">
      <w:pPr>
        <w:overflowPunct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为贯彻落实《宁波市市级财政专项资金管理暂行办法》等有关要求，确保2019年渔业专项转移支付项目顺利实施，提高资金使用效益，</w:t>
      </w:r>
      <w:r>
        <w:rPr>
          <w:rFonts w:ascii="方正仿宋简体" w:eastAsia="方正仿宋简体" w:hint="eastAsia"/>
          <w:sz w:val="32"/>
          <w:szCs w:val="32"/>
          <w:shd w:val="clear" w:color="auto" w:fill="FFFFFF"/>
        </w:rPr>
        <w:t>促进我市渔业经济健康可持续发展，</w:t>
      </w:r>
      <w:r>
        <w:rPr>
          <w:rFonts w:ascii="方正仿宋简体" w:eastAsia="方正仿宋简体" w:hint="eastAsia"/>
          <w:sz w:val="32"/>
          <w:szCs w:val="32"/>
        </w:rPr>
        <w:t>制定本实施方案。</w:t>
      </w:r>
    </w:p>
    <w:p w:rsidR="00C3754A" w:rsidRDefault="00BE3EBA">
      <w:pPr>
        <w:overflowPunct w:val="0"/>
        <w:spacing w:line="560" w:lineRule="exact"/>
        <w:ind w:firstLineChars="200" w:firstLine="640"/>
        <w:rPr>
          <w:rFonts w:ascii="方正黑体简体" w:eastAsia="方正黑体简体" w:hAnsi="宋体" w:cs="宋体"/>
          <w:bCs/>
          <w:kern w:val="0"/>
          <w:sz w:val="32"/>
          <w:szCs w:val="32"/>
        </w:rPr>
      </w:pPr>
      <w:r>
        <w:rPr>
          <w:rFonts w:ascii="方正黑体简体" w:eastAsia="方正黑体简体" w:hAnsi="黑体" w:cs="宋体" w:hint="eastAsia"/>
          <w:kern w:val="0"/>
          <w:sz w:val="32"/>
          <w:szCs w:val="32"/>
        </w:rPr>
        <w:t xml:space="preserve">一、总体思路 </w:t>
      </w:r>
    </w:p>
    <w:p w:rsidR="00C3754A" w:rsidRDefault="00BE3EBA">
      <w:pPr>
        <w:overflowPunct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围绕乡村振兴战略实施，将</w:t>
      </w:r>
      <w:r>
        <w:rPr>
          <w:rFonts w:ascii="方正仿宋简体" w:eastAsia="方正仿宋简体" w:hAnsi="宋体" w:cs="宋体" w:hint="eastAsia"/>
          <w:kern w:val="0"/>
          <w:sz w:val="32"/>
          <w:szCs w:val="32"/>
        </w:rPr>
        <w:t>修复振兴浙江渔场、加强渔业综合管理、强化渔业安全监管、提升渔业公共服务能力</w:t>
      </w:r>
      <w:r>
        <w:rPr>
          <w:rFonts w:ascii="方正仿宋简体" w:eastAsia="方正仿宋简体" w:hint="eastAsia"/>
          <w:sz w:val="32"/>
          <w:szCs w:val="32"/>
        </w:rPr>
        <w:t>作为我市渔业专项转移支付资金扶持和补助的主要方向，进一步优化渔业生产结构，改善渔业水域生态环境，</w:t>
      </w:r>
      <w:r>
        <w:rPr>
          <w:rFonts w:ascii="方正仿宋简体" w:eastAsia="方正仿宋简体" w:hAnsi="Arial" w:cs="Arial" w:hint="eastAsia"/>
          <w:sz w:val="32"/>
          <w:szCs w:val="32"/>
          <w:shd w:val="clear" w:color="auto" w:fill="FFFFFF"/>
        </w:rPr>
        <w:t>保障渔业生产安全，推动渔业经济健康可持续发展</w:t>
      </w:r>
      <w:r>
        <w:rPr>
          <w:rFonts w:ascii="方正仿宋简体" w:eastAsia="方正仿宋简体" w:hint="eastAsia"/>
          <w:sz w:val="32"/>
          <w:szCs w:val="32"/>
        </w:rPr>
        <w:t>。渔业专项转移支付项目资金采取“大专项+任务清单”的模式（附件），根据</w:t>
      </w:r>
      <w:r>
        <w:rPr>
          <w:rFonts w:ascii="方正仿宋简体" w:eastAsia="方正仿宋简体" w:hAnsi="黑体" w:hint="eastAsia"/>
          <w:kern w:val="0"/>
          <w:sz w:val="32"/>
          <w:szCs w:val="32"/>
        </w:rPr>
        <w:t>渔业资源和生态环境保护、渔业安全生产监管、渔港公共基础设施建设</w:t>
      </w:r>
      <w:r>
        <w:rPr>
          <w:rFonts w:ascii="方正仿宋简体" w:eastAsia="方正仿宋简体" w:hint="eastAsia"/>
          <w:sz w:val="32"/>
          <w:szCs w:val="32"/>
        </w:rPr>
        <w:t>等工作任务予以资金扶持和补助。有关区（县）可在完成任务清单前提下，在渔业渔政渔港工作任务范围内统筹使用相关资金。</w:t>
      </w:r>
    </w:p>
    <w:p w:rsidR="00C3754A" w:rsidRDefault="00BE3EBA">
      <w:pPr>
        <w:overflowPunct w:val="0"/>
        <w:spacing w:line="560" w:lineRule="exact"/>
        <w:ind w:firstLineChars="200" w:firstLine="640"/>
        <w:rPr>
          <w:rFonts w:ascii="方正黑体简体" w:eastAsia="方正黑体简体" w:hAnsi="黑体" w:cs="宋体"/>
          <w:kern w:val="0"/>
          <w:sz w:val="32"/>
          <w:szCs w:val="32"/>
        </w:rPr>
      </w:pPr>
      <w:r>
        <w:rPr>
          <w:rFonts w:ascii="方正黑体简体" w:eastAsia="方正黑体简体" w:hint="eastAsia"/>
          <w:sz w:val="32"/>
          <w:szCs w:val="32"/>
        </w:rPr>
        <w:t xml:space="preserve"> </w:t>
      </w:r>
      <w:r>
        <w:rPr>
          <w:rFonts w:ascii="方正黑体简体" w:eastAsia="方正黑体简体" w:hAnsi="黑体" w:cs="宋体" w:hint="eastAsia"/>
          <w:kern w:val="0"/>
          <w:sz w:val="32"/>
          <w:szCs w:val="32"/>
        </w:rPr>
        <w:t>二、目标任务</w:t>
      </w:r>
    </w:p>
    <w:p w:rsidR="00C3754A" w:rsidRDefault="00BE3EBA">
      <w:pPr>
        <w:overflowPunct w:val="0"/>
        <w:spacing w:line="560" w:lineRule="exact"/>
        <w:ind w:firstLineChars="200" w:firstLine="640"/>
        <w:rPr>
          <w:rFonts w:ascii="方正仿宋简体" w:eastAsia="方正仿宋简体" w:cs="仿宋_GB2312"/>
          <w:sz w:val="32"/>
          <w:szCs w:val="32"/>
        </w:rPr>
      </w:pPr>
      <w:r>
        <w:rPr>
          <w:rFonts w:ascii="方正楷体简体" w:eastAsia="方正楷体简体" w:hAnsi="黑体" w:hint="eastAsia"/>
          <w:kern w:val="0"/>
          <w:sz w:val="32"/>
          <w:szCs w:val="32"/>
        </w:rPr>
        <w:t>（一）支持渔业资源和生态环境保护</w:t>
      </w:r>
      <w:r>
        <w:rPr>
          <w:rFonts w:ascii="方正楷体简体" w:eastAsia="方正楷体简体" w:hAnsi="黑体" w:cs="黑体" w:hint="eastAsia"/>
          <w:kern w:val="0"/>
          <w:sz w:val="32"/>
          <w:szCs w:val="32"/>
        </w:rPr>
        <w:t>。</w:t>
      </w:r>
      <w:r>
        <w:rPr>
          <w:rFonts w:ascii="方正仿宋简体" w:eastAsia="方正仿宋简体" w:hAnsi="楷体" w:hint="eastAsia"/>
          <w:sz w:val="32"/>
          <w:szCs w:val="32"/>
        </w:rPr>
        <w:t>一是按照原</w:t>
      </w:r>
      <w:r>
        <w:rPr>
          <w:rFonts w:ascii="方正仿宋简体" w:eastAsia="方正仿宋简体" w:hAnsi="微软雅黑" w:hint="eastAsia"/>
          <w:sz w:val="32"/>
          <w:szCs w:val="32"/>
        </w:rPr>
        <w:t>浙江省海洋与渔业局《关于设立浙江近海主要经济鱼类产卵场保护区的通告》要求，落实对</w:t>
      </w:r>
      <w:proofErr w:type="gramStart"/>
      <w:r>
        <w:rPr>
          <w:rFonts w:ascii="方正仿宋简体" w:eastAsia="方正仿宋简体" w:hint="eastAsia"/>
          <w:sz w:val="32"/>
          <w:szCs w:val="32"/>
        </w:rPr>
        <w:t>韭</w:t>
      </w:r>
      <w:proofErr w:type="gramEnd"/>
      <w:r>
        <w:rPr>
          <w:rFonts w:ascii="方正仿宋简体" w:eastAsia="方正仿宋简体" w:hint="eastAsia"/>
          <w:sz w:val="32"/>
          <w:szCs w:val="32"/>
        </w:rPr>
        <w:t>山列岛产卵场保护区、渔山产卵场保护区的</w:t>
      </w:r>
      <w:r>
        <w:rPr>
          <w:rFonts w:ascii="方正仿宋简体" w:eastAsia="方正仿宋简体" w:hAnsi="微软雅黑" w:hint="eastAsia"/>
          <w:sz w:val="32"/>
          <w:szCs w:val="32"/>
        </w:rPr>
        <w:t>管护措施，严格禁渔制度，加强保护区的执法巡查，严厉打击各</w:t>
      </w:r>
      <w:r>
        <w:rPr>
          <w:rFonts w:ascii="方正仿宋简体" w:eastAsia="方正仿宋简体" w:hAnsi="微软雅黑" w:hint="eastAsia"/>
          <w:sz w:val="32"/>
          <w:szCs w:val="32"/>
        </w:rPr>
        <w:lastRenderedPageBreak/>
        <w:t>类违法违规作业行为；组织开展生态修复，强化保护区资源调查监测和效果评价工作。</w:t>
      </w:r>
      <w:r>
        <w:rPr>
          <w:rFonts w:ascii="方正仿宋简体" w:eastAsia="方正仿宋简体" w:hAnsi="楷体" w:hint="eastAsia"/>
          <w:sz w:val="32"/>
          <w:szCs w:val="32"/>
        </w:rPr>
        <w:t>二是</w:t>
      </w:r>
      <w:r>
        <w:rPr>
          <w:rFonts w:ascii="方正仿宋简体" w:eastAsia="方正仿宋简体" w:cs="仿宋_GB2312" w:hint="eastAsia"/>
          <w:sz w:val="32"/>
          <w:szCs w:val="32"/>
        </w:rPr>
        <w:t>开展海洋捕捞抽样调查试点，以海洋捕捞渔获量、捕捞力量、作业结构、资源利用结构和渔场变迁等为分析点，分析海洋捕捞信息，掌握海洋渔业资源变化、海洋捕捞生产成本变化以及捕捞效益分配情况，为制定行业发展和资源养护政策提供数据支撑。</w:t>
      </w:r>
    </w:p>
    <w:p w:rsidR="00C3754A" w:rsidRDefault="00BE3EBA">
      <w:pPr>
        <w:overflowPunct w:val="0"/>
        <w:spacing w:line="560" w:lineRule="exact"/>
        <w:ind w:firstLineChars="200" w:firstLine="640"/>
        <w:rPr>
          <w:rFonts w:ascii="方正仿宋简体" w:eastAsia="方正仿宋简体"/>
          <w:sz w:val="32"/>
          <w:szCs w:val="32"/>
        </w:rPr>
      </w:pPr>
      <w:r>
        <w:rPr>
          <w:rFonts w:ascii="方正楷体简体" w:eastAsia="方正楷体简体" w:hAnsi="黑体" w:cs="仿宋_GB2312" w:hint="eastAsia"/>
          <w:sz w:val="32"/>
          <w:szCs w:val="32"/>
        </w:rPr>
        <w:t>（二）</w:t>
      </w:r>
      <w:r>
        <w:rPr>
          <w:rFonts w:ascii="方正楷体简体" w:eastAsia="方正楷体简体" w:hAnsi="黑体" w:hint="eastAsia"/>
          <w:kern w:val="0"/>
          <w:sz w:val="32"/>
          <w:szCs w:val="32"/>
        </w:rPr>
        <w:t>支持渔业安全生产监管。</w:t>
      </w:r>
      <w:r>
        <w:rPr>
          <w:rFonts w:ascii="方正仿宋简体" w:eastAsia="方正仿宋简体" w:hAnsi="黑体" w:hint="eastAsia"/>
          <w:kern w:val="0"/>
          <w:sz w:val="32"/>
          <w:szCs w:val="32"/>
        </w:rPr>
        <w:t>一是按照《</w:t>
      </w:r>
      <w:r>
        <w:rPr>
          <w:rFonts w:ascii="方正仿宋简体" w:eastAsia="方正仿宋简体" w:hAnsi="Verdana" w:cs="宋体" w:hint="eastAsia"/>
          <w:bCs/>
          <w:kern w:val="0"/>
          <w:sz w:val="32"/>
          <w:szCs w:val="32"/>
        </w:rPr>
        <w:t>宁波市海洋渔业船舶海上事故应急预案</w:t>
      </w:r>
      <w:r>
        <w:rPr>
          <w:rFonts w:ascii="方正仿宋简体" w:eastAsia="方正仿宋简体" w:hAnsi="黑体" w:hint="eastAsia"/>
          <w:kern w:val="0"/>
          <w:sz w:val="32"/>
          <w:szCs w:val="32"/>
        </w:rPr>
        <w:t>》要求，</w:t>
      </w:r>
      <w:r>
        <w:rPr>
          <w:rFonts w:ascii="方正仿宋简体" w:eastAsia="方正仿宋简体" w:hAnsi="华文仿宋" w:hint="eastAsia"/>
          <w:sz w:val="32"/>
          <w:szCs w:val="32"/>
        </w:rPr>
        <w:t>组织承办2019年度全市渔业水上突发事件应急演练，提升</w:t>
      </w:r>
      <w:r>
        <w:rPr>
          <w:rFonts w:ascii="方正仿宋简体" w:eastAsia="方正仿宋简体" w:hAnsi="仿宋" w:hint="eastAsia"/>
          <w:sz w:val="32"/>
          <w:szCs w:val="32"/>
        </w:rPr>
        <w:t>组织指挥和应急处置能力</w:t>
      </w:r>
      <w:r>
        <w:rPr>
          <w:rFonts w:ascii="方正仿宋简体" w:eastAsia="方正仿宋简体" w:hAnsi="华文仿宋" w:hint="eastAsia"/>
          <w:sz w:val="32"/>
          <w:szCs w:val="32"/>
        </w:rPr>
        <w:t>，不断</w:t>
      </w:r>
      <w:r>
        <w:rPr>
          <w:rFonts w:ascii="方正仿宋简体" w:eastAsia="方正仿宋简体" w:hAnsi="仿宋" w:hint="eastAsia"/>
          <w:sz w:val="32"/>
          <w:szCs w:val="32"/>
        </w:rPr>
        <w:t>完善</w:t>
      </w:r>
      <w:r>
        <w:rPr>
          <w:rFonts w:ascii="方正仿宋简体" w:eastAsia="方正仿宋简体" w:hAnsi="Verdana" w:cs="宋体" w:hint="eastAsia"/>
          <w:bCs/>
          <w:kern w:val="0"/>
          <w:sz w:val="32"/>
          <w:szCs w:val="32"/>
        </w:rPr>
        <w:t>海洋渔业船舶海上事故应急预案</w:t>
      </w:r>
      <w:r>
        <w:rPr>
          <w:rFonts w:ascii="方正仿宋简体" w:eastAsia="方正仿宋简体" w:hAnsi="仿宋" w:hint="eastAsia"/>
          <w:sz w:val="32"/>
          <w:szCs w:val="32"/>
        </w:rPr>
        <w:t>，规范处置程序。二是根据《</w:t>
      </w:r>
      <w:r>
        <w:rPr>
          <w:rFonts w:ascii="方正仿宋简体" w:eastAsia="方正仿宋简体" w:hAnsi="Arial" w:cs="Arial" w:hint="eastAsia"/>
          <w:sz w:val="32"/>
          <w:szCs w:val="32"/>
          <w:shd w:val="clear" w:color="auto" w:fill="FFFFFF"/>
        </w:rPr>
        <w:t>农业</w:t>
      </w:r>
      <w:r>
        <w:rPr>
          <w:rStyle w:val="a8"/>
          <w:rFonts w:ascii="方正仿宋简体" w:eastAsia="方正仿宋简体" w:hAnsi="Arial" w:cs="Arial" w:hint="eastAsia"/>
          <w:i w:val="0"/>
          <w:iCs w:val="0"/>
          <w:sz w:val="32"/>
          <w:szCs w:val="32"/>
          <w:shd w:val="clear" w:color="auto" w:fill="FFFFFF"/>
        </w:rPr>
        <w:t>部关于</w:t>
      </w:r>
      <w:r>
        <w:rPr>
          <w:rFonts w:ascii="方正仿宋简体" w:eastAsia="方正仿宋简体" w:hAnsi="Arial" w:cs="Arial" w:hint="eastAsia"/>
          <w:sz w:val="32"/>
          <w:szCs w:val="32"/>
          <w:shd w:val="clear" w:color="auto" w:fill="FFFFFF"/>
        </w:rPr>
        <w:t>进一步</w:t>
      </w:r>
      <w:r>
        <w:rPr>
          <w:rStyle w:val="a8"/>
          <w:rFonts w:ascii="方正仿宋简体" w:eastAsia="方正仿宋简体" w:hAnsi="Arial" w:cs="Arial" w:hint="eastAsia"/>
          <w:i w:val="0"/>
          <w:iCs w:val="0"/>
          <w:sz w:val="32"/>
          <w:szCs w:val="32"/>
          <w:shd w:val="clear" w:color="auto" w:fill="FFFFFF"/>
        </w:rPr>
        <w:t>加强</w:t>
      </w:r>
      <w:r>
        <w:rPr>
          <w:rFonts w:ascii="方正仿宋简体" w:eastAsia="方正仿宋简体" w:hAnsi="Arial" w:cs="Arial" w:hint="eastAsia"/>
          <w:sz w:val="32"/>
          <w:szCs w:val="32"/>
          <w:shd w:val="clear" w:color="auto" w:fill="FFFFFF"/>
        </w:rPr>
        <w:t>国内渔船管控实施</w:t>
      </w:r>
      <w:r>
        <w:rPr>
          <w:rStyle w:val="a8"/>
          <w:rFonts w:ascii="方正仿宋简体" w:eastAsia="方正仿宋简体" w:hAnsi="Arial" w:cs="Arial" w:hint="eastAsia"/>
          <w:i w:val="0"/>
          <w:iCs w:val="0"/>
          <w:sz w:val="32"/>
          <w:szCs w:val="32"/>
          <w:shd w:val="clear" w:color="auto" w:fill="FFFFFF"/>
        </w:rPr>
        <w:t>海洋</w:t>
      </w:r>
      <w:r>
        <w:rPr>
          <w:rFonts w:ascii="方正仿宋简体" w:eastAsia="方正仿宋简体" w:hAnsi="Arial" w:cs="Arial" w:hint="eastAsia"/>
          <w:sz w:val="32"/>
          <w:szCs w:val="32"/>
          <w:shd w:val="clear" w:color="auto" w:fill="FFFFFF"/>
        </w:rPr>
        <w:t>渔业资源总量</w:t>
      </w:r>
      <w:r>
        <w:rPr>
          <w:rStyle w:val="a8"/>
          <w:rFonts w:ascii="方正仿宋简体" w:eastAsia="方正仿宋简体" w:hAnsi="Arial" w:cs="Arial" w:hint="eastAsia"/>
          <w:i w:val="0"/>
          <w:iCs w:val="0"/>
          <w:sz w:val="32"/>
          <w:szCs w:val="32"/>
          <w:shd w:val="clear" w:color="auto" w:fill="FFFFFF"/>
        </w:rPr>
        <w:t>管理</w:t>
      </w:r>
      <w:r>
        <w:rPr>
          <w:rFonts w:ascii="方正仿宋简体" w:eastAsia="方正仿宋简体" w:hAnsi="Arial" w:cs="Arial" w:hint="eastAsia"/>
          <w:sz w:val="32"/>
          <w:szCs w:val="32"/>
          <w:shd w:val="clear" w:color="auto" w:fill="FFFFFF"/>
        </w:rPr>
        <w:t>的通知</w:t>
      </w:r>
      <w:r>
        <w:rPr>
          <w:rFonts w:ascii="方正仿宋简体" w:eastAsia="方正仿宋简体" w:hAnsi="仿宋" w:hint="eastAsia"/>
          <w:sz w:val="32"/>
          <w:szCs w:val="32"/>
        </w:rPr>
        <w:t>》（</w:t>
      </w:r>
      <w:proofErr w:type="gramStart"/>
      <w:r>
        <w:rPr>
          <w:rFonts w:ascii="方正仿宋简体" w:eastAsia="方正仿宋简体" w:hAnsi="仿宋" w:hint="eastAsia"/>
          <w:sz w:val="32"/>
          <w:szCs w:val="32"/>
        </w:rPr>
        <w:t>农渔发〔2017〕</w:t>
      </w:r>
      <w:proofErr w:type="gramEnd"/>
      <w:r>
        <w:rPr>
          <w:rFonts w:ascii="方正仿宋简体" w:eastAsia="方正仿宋简体" w:hAnsi="仿宋" w:hint="eastAsia"/>
          <w:sz w:val="32"/>
          <w:szCs w:val="32"/>
        </w:rPr>
        <w:t>2号）、</w:t>
      </w:r>
      <w:r>
        <w:rPr>
          <w:rFonts w:ascii="方正仿宋简体" w:eastAsia="方正仿宋简体" w:hAnsi="Arial" w:cs="Arial" w:hint="eastAsia"/>
          <w:sz w:val="32"/>
          <w:szCs w:val="32"/>
          <w:shd w:val="clear" w:color="auto" w:fill="FFFFFF"/>
        </w:rPr>
        <w:t>《关于进一步加强渔业安全生产工作的通知》(浙政办发〔2009〕69号)</w:t>
      </w:r>
      <w:r>
        <w:rPr>
          <w:rFonts w:ascii="方正仿宋简体" w:eastAsia="方正仿宋简体" w:hint="eastAsia"/>
        </w:rPr>
        <w:t xml:space="preserve"> 、</w:t>
      </w:r>
      <w:r>
        <w:rPr>
          <w:rFonts w:ascii="方正仿宋简体" w:eastAsia="方正仿宋简体" w:hAnsi="Arial" w:cs="Arial" w:hint="eastAsia"/>
          <w:sz w:val="32"/>
          <w:szCs w:val="32"/>
          <w:shd w:val="clear" w:color="auto" w:fill="FFFFFF"/>
        </w:rPr>
        <w:t>《宁波市生产安全事故举一反三工作制度（试行）》精神，继续</w:t>
      </w:r>
      <w:r>
        <w:rPr>
          <w:rFonts w:ascii="方正仿宋简体" w:eastAsia="方正仿宋简体" w:hAnsi="华文仿宋" w:hint="eastAsia"/>
          <w:sz w:val="32"/>
          <w:szCs w:val="32"/>
        </w:rPr>
        <w:t>推进渔船公司化经营、法人化管理，增强渔船安全生产主体责任，提升渔船渔民安全管理水平。三是按照全市年度</w:t>
      </w:r>
      <w:r>
        <w:rPr>
          <w:rStyle w:val="a8"/>
          <w:rFonts w:ascii="方正仿宋简体" w:eastAsia="方正仿宋简体" w:hAnsi="Arial" w:cs="Arial" w:hint="eastAsia"/>
          <w:i w:val="0"/>
          <w:iCs w:val="0"/>
          <w:sz w:val="32"/>
          <w:szCs w:val="32"/>
          <w:shd w:val="clear" w:color="auto" w:fill="FFFFFF"/>
        </w:rPr>
        <w:t>海上安全巡航</w:t>
      </w:r>
      <w:r>
        <w:rPr>
          <w:rFonts w:ascii="方正仿宋简体" w:eastAsia="方正仿宋简体" w:hAnsi="Arial" w:cs="Arial" w:hint="eastAsia"/>
          <w:sz w:val="32"/>
          <w:szCs w:val="32"/>
          <w:shd w:val="clear" w:color="auto" w:fill="FFFFFF"/>
        </w:rPr>
        <w:t>计划，</w:t>
      </w:r>
      <w:r>
        <w:rPr>
          <w:rFonts w:ascii="方正仿宋简体" w:eastAsia="方正仿宋简体" w:hAnsi="华文仿宋" w:hint="eastAsia"/>
          <w:sz w:val="32"/>
          <w:szCs w:val="32"/>
        </w:rPr>
        <w:t>安排渔政船开展任务海区及主要商船习惯航道海域安全巡航。四是</w:t>
      </w:r>
      <w:r>
        <w:rPr>
          <w:rFonts w:ascii="方正仿宋简体" w:eastAsia="方正仿宋简体" w:hint="eastAsia"/>
          <w:sz w:val="32"/>
          <w:szCs w:val="32"/>
        </w:rPr>
        <w:t>按照省委、省政府确定的目标，继续开展“一打三整治”专项执法，</w:t>
      </w:r>
      <w:proofErr w:type="gramStart"/>
      <w:r>
        <w:rPr>
          <w:rFonts w:ascii="方正仿宋简体" w:eastAsia="方正仿宋简体" w:hint="eastAsia"/>
          <w:sz w:val="32"/>
          <w:szCs w:val="32"/>
        </w:rPr>
        <w:t>组织由护渔船</w:t>
      </w:r>
      <w:proofErr w:type="gramEnd"/>
      <w:r>
        <w:rPr>
          <w:rFonts w:ascii="方正仿宋简体" w:eastAsia="方正仿宋简体" w:hint="eastAsia"/>
          <w:sz w:val="32"/>
          <w:szCs w:val="32"/>
        </w:rPr>
        <w:t>组成的外海</w:t>
      </w:r>
      <w:proofErr w:type="gramStart"/>
      <w:r>
        <w:rPr>
          <w:rFonts w:ascii="方正仿宋简体" w:eastAsia="方正仿宋简体" w:hint="eastAsia"/>
          <w:sz w:val="32"/>
          <w:szCs w:val="32"/>
        </w:rPr>
        <w:t>护鱼队伍</w:t>
      </w:r>
      <w:proofErr w:type="gramEnd"/>
      <w:r>
        <w:rPr>
          <w:rFonts w:ascii="方正仿宋简体" w:eastAsia="方正仿宋简体" w:hint="eastAsia"/>
          <w:sz w:val="32"/>
          <w:szCs w:val="32"/>
        </w:rPr>
        <w:t>开展护渔巡航，缓解海上执法人员的不足。</w:t>
      </w:r>
    </w:p>
    <w:p w:rsidR="00C3754A" w:rsidRDefault="00BE3EBA">
      <w:pPr>
        <w:overflowPunct w:val="0"/>
        <w:spacing w:line="560" w:lineRule="exact"/>
        <w:ind w:firstLineChars="200" w:firstLine="640"/>
        <w:rPr>
          <w:rFonts w:ascii="方正仿宋简体" w:eastAsia="方正仿宋简体" w:hAnsi="微软雅黑"/>
          <w:sz w:val="32"/>
          <w:szCs w:val="32"/>
          <w:shd w:val="clear" w:color="auto" w:fill="FFFFFF"/>
        </w:rPr>
      </w:pPr>
      <w:r>
        <w:rPr>
          <w:rFonts w:ascii="方正楷体简体" w:eastAsia="方正楷体简体" w:hAnsi="黑体" w:hint="eastAsia"/>
          <w:kern w:val="0"/>
          <w:sz w:val="32"/>
          <w:szCs w:val="32"/>
        </w:rPr>
        <w:t>（三）支持渔港等公共基础设施建设。</w:t>
      </w:r>
      <w:r>
        <w:rPr>
          <w:rFonts w:ascii="方正仿宋简体" w:eastAsia="方正仿宋简体" w:hAnsi="黑体" w:hint="eastAsia"/>
          <w:kern w:val="0"/>
          <w:sz w:val="32"/>
          <w:szCs w:val="32"/>
        </w:rPr>
        <w:t>开展</w:t>
      </w:r>
      <w:r>
        <w:rPr>
          <w:rFonts w:ascii="方正仿宋简体" w:eastAsia="方正仿宋简体" w:hAnsi="微软雅黑" w:hint="eastAsia"/>
          <w:sz w:val="32"/>
          <w:szCs w:val="32"/>
          <w:shd w:val="clear" w:color="auto" w:fill="FFFFFF"/>
        </w:rPr>
        <w:t>渔港升级改造和整治维护，对防波堤、拦沙堤、码头、护岸、港池航道锚地疏浚、</w:t>
      </w:r>
      <w:r>
        <w:rPr>
          <w:rFonts w:ascii="方正仿宋简体" w:eastAsia="方正仿宋简体" w:hAnsi="微软雅黑" w:hint="eastAsia"/>
          <w:sz w:val="32"/>
          <w:szCs w:val="32"/>
          <w:shd w:val="clear" w:color="auto" w:fill="FFFFFF"/>
        </w:rPr>
        <w:lastRenderedPageBreak/>
        <w:t>港区道路和通讯导航、系泊、监控、供电、照明、给排水、消防、公共卫生、污水污油和垃圾处理等配套设施进行升级改造。</w:t>
      </w:r>
    </w:p>
    <w:p w:rsidR="00C3754A" w:rsidRDefault="00BE3EBA">
      <w:pPr>
        <w:overflowPunct w:val="0"/>
        <w:spacing w:line="560" w:lineRule="exact"/>
        <w:ind w:firstLineChars="200" w:firstLine="640"/>
        <w:rPr>
          <w:rFonts w:ascii="方正黑体简体" w:eastAsia="方正黑体简体" w:hAnsi="黑体"/>
          <w:kern w:val="0"/>
          <w:sz w:val="32"/>
          <w:szCs w:val="32"/>
        </w:rPr>
      </w:pPr>
      <w:r>
        <w:rPr>
          <w:rFonts w:ascii="方正黑体简体" w:eastAsia="方正黑体简体" w:hAnsi="黑体" w:hint="eastAsia"/>
          <w:kern w:val="0"/>
          <w:sz w:val="32"/>
          <w:szCs w:val="32"/>
        </w:rPr>
        <w:t>三、工作要求</w:t>
      </w:r>
    </w:p>
    <w:p w:rsidR="00C3754A" w:rsidRDefault="00BE3EBA">
      <w:pPr>
        <w:overflowPunct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有关区（县）农业农村（渔业）部门要强化对渔业专项转移支付项目实施的组织领导，会同当地财政局按照《宁波市市级财政专项资金管理暂行办法》的规定和市农业农村局下达的任务，明确责任单位，抓紧制定具体实施方案并组织实施。要切实加强对项目建设质量、进度、资金的监督与管理，全力推进项目建设，确保目标任务如期完成。</w:t>
      </w:r>
    </w:p>
    <w:p w:rsidR="00C3754A" w:rsidRDefault="00C3754A">
      <w:pPr>
        <w:overflowPunct w:val="0"/>
        <w:snapToGrid w:val="0"/>
        <w:spacing w:line="560" w:lineRule="exact"/>
        <w:ind w:firstLine="643"/>
        <w:rPr>
          <w:rFonts w:ascii="方正仿宋简体" w:eastAsia="方正仿宋简体"/>
          <w:sz w:val="32"/>
          <w:szCs w:val="32"/>
        </w:rPr>
      </w:pPr>
    </w:p>
    <w:p w:rsidR="00C3754A" w:rsidRDefault="00BE3EBA">
      <w:pPr>
        <w:overflowPunct w:val="0"/>
        <w:spacing w:line="560" w:lineRule="exact"/>
        <w:ind w:firstLineChars="200" w:firstLine="640"/>
        <w:rPr>
          <w:rFonts w:ascii="方正仿宋简体" w:eastAsia="方正仿宋简体" w:hAnsi="宋体"/>
          <w:kern w:val="0"/>
          <w:sz w:val="32"/>
          <w:szCs w:val="32"/>
        </w:rPr>
      </w:pPr>
      <w:r>
        <w:rPr>
          <w:rFonts w:ascii="方正仿宋简体" w:eastAsia="方正仿宋简体" w:hAnsi="Times New Roman" w:hint="eastAsia"/>
          <w:kern w:val="0"/>
          <w:sz w:val="32"/>
          <w:szCs w:val="32"/>
        </w:rPr>
        <w:t>附件：</w:t>
      </w:r>
      <w:r>
        <w:rPr>
          <w:rFonts w:ascii="方正仿宋简体" w:eastAsia="方正仿宋简体" w:hAnsi="宋体" w:cs="宋体" w:hint="eastAsia"/>
          <w:bCs/>
          <w:kern w:val="0"/>
          <w:sz w:val="32"/>
          <w:szCs w:val="32"/>
        </w:rPr>
        <w:t>2019年宁波市</w:t>
      </w:r>
      <w:r>
        <w:rPr>
          <w:rFonts w:ascii="方正仿宋简体" w:eastAsia="方正仿宋简体" w:hint="eastAsia"/>
          <w:sz w:val="32"/>
          <w:szCs w:val="32"/>
        </w:rPr>
        <w:t>渔业专项资金</w:t>
      </w:r>
      <w:r>
        <w:rPr>
          <w:rFonts w:ascii="方正仿宋简体" w:eastAsia="方正仿宋简体" w:hAnsi="宋体" w:cs="宋体" w:hint="eastAsia"/>
          <w:bCs/>
          <w:kern w:val="0"/>
          <w:sz w:val="32"/>
          <w:szCs w:val="32"/>
        </w:rPr>
        <w:t>区县（市）任务清单</w:t>
      </w:r>
    </w:p>
    <w:p w:rsidR="00C3754A" w:rsidRDefault="00C3754A">
      <w:pPr>
        <w:ind w:firstLine="636"/>
        <w:rPr>
          <w:rFonts w:ascii="仿宋_GB2312" w:eastAsia="仿宋_GB2312" w:hAnsi="宋体"/>
          <w:kern w:val="0"/>
          <w:sz w:val="32"/>
          <w:szCs w:val="32"/>
        </w:rPr>
      </w:pPr>
    </w:p>
    <w:p w:rsidR="00C3754A" w:rsidRDefault="00C3754A">
      <w:pPr>
        <w:ind w:firstLine="636"/>
        <w:rPr>
          <w:rFonts w:ascii="仿宋_GB2312" w:eastAsia="仿宋_GB2312" w:hAnsi="宋体"/>
          <w:kern w:val="0"/>
          <w:sz w:val="32"/>
          <w:szCs w:val="32"/>
        </w:rPr>
      </w:pPr>
    </w:p>
    <w:p w:rsidR="00C3754A" w:rsidRDefault="00C3754A">
      <w:pPr>
        <w:ind w:firstLineChars="200" w:firstLine="560"/>
        <w:rPr>
          <w:rFonts w:ascii="宋体" w:hAnsi="宋体" w:cs="Arial"/>
          <w:kern w:val="0"/>
          <w:sz w:val="28"/>
          <w:szCs w:val="28"/>
        </w:rPr>
      </w:pPr>
    </w:p>
    <w:p w:rsidR="00C3754A" w:rsidRDefault="00C3754A">
      <w:pPr>
        <w:ind w:firstLineChars="200" w:firstLine="560"/>
        <w:rPr>
          <w:rFonts w:ascii="宋体" w:hAnsi="宋体" w:cs="Arial"/>
          <w:kern w:val="0"/>
          <w:sz w:val="28"/>
          <w:szCs w:val="28"/>
        </w:rPr>
      </w:pPr>
    </w:p>
    <w:p w:rsidR="00C3754A" w:rsidRDefault="00C3754A">
      <w:pPr>
        <w:ind w:firstLineChars="200" w:firstLine="560"/>
        <w:rPr>
          <w:rFonts w:ascii="宋体" w:hAnsi="宋体" w:cs="Arial"/>
          <w:kern w:val="0"/>
          <w:sz w:val="28"/>
          <w:szCs w:val="28"/>
        </w:rPr>
      </w:pPr>
    </w:p>
    <w:p w:rsidR="00C3754A" w:rsidRDefault="00C3754A">
      <w:pPr>
        <w:ind w:firstLineChars="200" w:firstLine="560"/>
        <w:rPr>
          <w:rFonts w:ascii="宋体" w:hAnsi="宋体" w:cs="Arial"/>
          <w:kern w:val="0"/>
          <w:sz w:val="28"/>
          <w:szCs w:val="28"/>
        </w:rPr>
      </w:pPr>
    </w:p>
    <w:p w:rsidR="00C3754A" w:rsidRDefault="00C3754A">
      <w:pPr>
        <w:ind w:firstLineChars="200" w:firstLine="560"/>
        <w:rPr>
          <w:rFonts w:ascii="宋体" w:hAnsi="宋体" w:cs="Arial"/>
          <w:kern w:val="0"/>
          <w:sz w:val="28"/>
          <w:szCs w:val="28"/>
        </w:rPr>
      </w:pPr>
    </w:p>
    <w:p w:rsidR="00C3754A" w:rsidRDefault="00C3754A">
      <w:pPr>
        <w:ind w:firstLineChars="200" w:firstLine="560"/>
        <w:rPr>
          <w:rFonts w:ascii="宋体" w:hAnsi="宋体" w:cs="Arial"/>
          <w:kern w:val="0"/>
          <w:sz w:val="28"/>
          <w:szCs w:val="28"/>
        </w:rPr>
      </w:pPr>
    </w:p>
    <w:p w:rsidR="00C3754A" w:rsidRDefault="00C3754A">
      <w:pPr>
        <w:ind w:firstLineChars="200" w:firstLine="560"/>
        <w:rPr>
          <w:rFonts w:ascii="宋体" w:hAnsi="宋体" w:cs="Arial"/>
          <w:kern w:val="0"/>
          <w:sz w:val="28"/>
          <w:szCs w:val="28"/>
        </w:rPr>
      </w:pPr>
    </w:p>
    <w:p w:rsidR="00C3754A" w:rsidRDefault="00C3754A">
      <w:pPr>
        <w:ind w:firstLineChars="200" w:firstLine="560"/>
        <w:rPr>
          <w:rFonts w:ascii="宋体" w:hAnsi="宋体" w:cs="Arial"/>
          <w:kern w:val="0"/>
          <w:sz w:val="28"/>
          <w:szCs w:val="28"/>
        </w:rPr>
      </w:pPr>
    </w:p>
    <w:p w:rsidR="00C3754A" w:rsidRDefault="00C3754A">
      <w:pPr>
        <w:spacing w:line="360" w:lineRule="exact"/>
        <w:rPr>
          <w:rFonts w:ascii="方正黑体简体" w:eastAsia="方正黑体简体" w:hAnsi="宋体" w:cs="Arial"/>
          <w:kern w:val="0"/>
          <w:sz w:val="32"/>
          <w:szCs w:val="32"/>
        </w:rPr>
      </w:pPr>
    </w:p>
    <w:p w:rsidR="00C3754A" w:rsidRDefault="00BE3EBA">
      <w:pPr>
        <w:spacing w:line="360" w:lineRule="exact"/>
        <w:rPr>
          <w:rFonts w:ascii="方正黑体简体" w:eastAsia="方正黑体简体" w:hAnsi="宋体" w:cs="Arial"/>
          <w:kern w:val="0"/>
          <w:sz w:val="32"/>
          <w:szCs w:val="32"/>
        </w:rPr>
      </w:pPr>
      <w:r>
        <w:rPr>
          <w:rFonts w:ascii="方正黑体简体" w:eastAsia="方正黑体简体" w:hAnsi="宋体" w:cs="Arial" w:hint="eastAsia"/>
          <w:kern w:val="0"/>
          <w:sz w:val="32"/>
          <w:szCs w:val="32"/>
        </w:rPr>
        <w:lastRenderedPageBreak/>
        <w:t>附件</w:t>
      </w:r>
    </w:p>
    <w:p w:rsidR="00C3754A" w:rsidRDefault="00BE3EBA">
      <w:pPr>
        <w:widowControl/>
        <w:spacing w:line="5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2019年宁波市</w:t>
      </w:r>
      <w:r>
        <w:rPr>
          <w:rFonts w:ascii="方正小标宋简体" w:eastAsia="方正小标宋简体" w:hint="eastAsia"/>
          <w:sz w:val="44"/>
          <w:szCs w:val="44"/>
        </w:rPr>
        <w:t>渔业专项资金</w:t>
      </w:r>
      <w:r>
        <w:rPr>
          <w:rFonts w:ascii="方正小标宋简体" w:eastAsia="方正小标宋简体" w:hAnsi="宋体" w:cs="宋体" w:hint="eastAsia"/>
          <w:bCs/>
          <w:kern w:val="0"/>
          <w:sz w:val="44"/>
          <w:szCs w:val="44"/>
        </w:rPr>
        <w:t>区县（市）</w:t>
      </w:r>
    </w:p>
    <w:p w:rsidR="00C3754A" w:rsidRDefault="00BE3EBA">
      <w:pPr>
        <w:widowControl/>
        <w:spacing w:line="5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任务清单</w:t>
      </w: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6185"/>
        <w:gridCol w:w="1294"/>
        <w:gridCol w:w="1008"/>
      </w:tblGrid>
      <w:tr w:rsidR="00C3754A">
        <w:trPr>
          <w:trHeight w:val="746"/>
        </w:trPr>
        <w:tc>
          <w:tcPr>
            <w:tcW w:w="863" w:type="dxa"/>
            <w:vAlign w:val="center"/>
          </w:tcPr>
          <w:p w:rsidR="00C3754A" w:rsidRDefault="00BE3EBA">
            <w:pPr>
              <w:widowControl/>
              <w:spacing w:line="200" w:lineRule="exact"/>
              <w:jc w:val="center"/>
              <w:rPr>
                <w:rFonts w:ascii="宋体" w:hAnsi="宋体" w:cs="宋体"/>
                <w:bCs/>
                <w:kern w:val="0"/>
                <w:sz w:val="20"/>
                <w:szCs w:val="20"/>
              </w:rPr>
            </w:pPr>
            <w:r>
              <w:rPr>
                <w:rFonts w:ascii="宋体" w:hAnsi="宋体" w:cs="宋体" w:hint="eastAsia"/>
                <w:bCs/>
                <w:kern w:val="0"/>
                <w:sz w:val="20"/>
                <w:szCs w:val="20"/>
              </w:rPr>
              <w:t>地 区</w:t>
            </w:r>
          </w:p>
        </w:tc>
        <w:tc>
          <w:tcPr>
            <w:tcW w:w="6185" w:type="dxa"/>
            <w:vAlign w:val="center"/>
          </w:tcPr>
          <w:p w:rsidR="00C3754A" w:rsidRDefault="00BE3EBA">
            <w:pPr>
              <w:widowControl/>
              <w:spacing w:line="200" w:lineRule="exact"/>
              <w:jc w:val="center"/>
              <w:rPr>
                <w:rFonts w:ascii="宋体" w:hAnsi="宋体" w:cs="宋体"/>
                <w:bCs/>
                <w:kern w:val="0"/>
                <w:sz w:val="20"/>
                <w:szCs w:val="20"/>
              </w:rPr>
            </w:pPr>
            <w:r>
              <w:rPr>
                <w:rFonts w:ascii="宋体" w:hAnsi="宋体" w:cs="宋体" w:hint="eastAsia"/>
                <w:bCs/>
                <w:kern w:val="0"/>
                <w:sz w:val="20"/>
                <w:szCs w:val="20"/>
              </w:rPr>
              <w:t>主要工作任务</w:t>
            </w:r>
          </w:p>
        </w:tc>
        <w:tc>
          <w:tcPr>
            <w:tcW w:w="1294" w:type="dxa"/>
            <w:vAlign w:val="center"/>
          </w:tcPr>
          <w:p w:rsidR="00C3754A" w:rsidRDefault="00BE3EBA">
            <w:pPr>
              <w:widowControl/>
              <w:spacing w:line="200" w:lineRule="exact"/>
              <w:jc w:val="center"/>
              <w:rPr>
                <w:rFonts w:ascii="宋体" w:hAnsi="宋体" w:cs="宋体"/>
                <w:bCs/>
                <w:kern w:val="0"/>
                <w:sz w:val="20"/>
                <w:szCs w:val="20"/>
              </w:rPr>
            </w:pPr>
            <w:r>
              <w:rPr>
                <w:rFonts w:ascii="宋体" w:hAnsi="宋体" w:cs="宋体" w:hint="eastAsia"/>
                <w:bCs/>
                <w:kern w:val="0"/>
                <w:sz w:val="20"/>
                <w:szCs w:val="20"/>
              </w:rPr>
              <w:t>完成期限</w:t>
            </w:r>
          </w:p>
        </w:tc>
        <w:tc>
          <w:tcPr>
            <w:tcW w:w="1008" w:type="dxa"/>
            <w:vAlign w:val="center"/>
          </w:tcPr>
          <w:p w:rsidR="00C3754A" w:rsidRDefault="00BE3EBA">
            <w:pPr>
              <w:widowControl/>
              <w:spacing w:line="200" w:lineRule="exact"/>
              <w:jc w:val="center"/>
              <w:rPr>
                <w:rFonts w:ascii="宋体" w:hAnsi="宋体" w:cs="宋体"/>
                <w:bCs/>
                <w:kern w:val="0"/>
                <w:sz w:val="20"/>
                <w:szCs w:val="20"/>
              </w:rPr>
            </w:pPr>
            <w:r>
              <w:rPr>
                <w:rFonts w:ascii="宋体" w:hAnsi="宋体" w:cs="宋体" w:hint="eastAsia"/>
                <w:bCs/>
                <w:kern w:val="0"/>
                <w:sz w:val="20"/>
                <w:szCs w:val="20"/>
              </w:rPr>
              <w:t>项目</w:t>
            </w:r>
          </w:p>
          <w:p w:rsidR="00C3754A" w:rsidRDefault="00BE3EBA">
            <w:pPr>
              <w:widowControl/>
              <w:spacing w:line="200" w:lineRule="exact"/>
              <w:jc w:val="center"/>
              <w:rPr>
                <w:rFonts w:ascii="宋体" w:hAnsi="宋体" w:cs="宋体"/>
                <w:bCs/>
                <w:kern w:val="0"/>
                <w:sz w:val="20"/>
                <w:szCs w:val="20"/>
              </w:rPr>
            </w:pPr>
            <w:r>
              <w:rPr>
                <w:rFonts w:ascii="宋体" w:hAnsi="宋体" w:cs="宋体" w:hint="eastAsia"/>
                <w:bCs/>
                <w:kern w:val="0"/>
                <w:sz w:val="20"/>
                <w:szCs w:val="20"/>
              </w:rPr>
              <w:t>资金</w:t>
            </w:r>
          </w:p>
          <w:p w:rsidR="00C3754A" w:rsidRDefault="00BE3EBA">
            <w:pPr>
              <w:widowControl/>
              <w:spacing w:line="200" w:lineRule="exact"/>
              <w:jc w:val="center"/>
              <w:rPr>
                <w:rFonts w:ascii="宋体" w:hAnsi="宋体" w:cs="宋体"/>
                <w:bCs/>
                <w:kern w:val="0"/>
                <w:sz w:val="20"/>
                <w:szCs w:val="20"/>
              </w:rPr>
            </w:pPr>
            <w:r>
              <w:rPr>
                <w:rFonts w:ascii="宋体" w:hAnsi="宋体" w:cs="宋体" w:hint="eastAsia"/>
                <w:bCs/>
                <w:kern w:val="0"/>
                <w:sz w:val="20"/>
                <w:szCs w:val="20"/>
              </w:rPr>
              <w:t>（万元）</w:t>
            </w:r>
          </w:p>
        </w:tc>
      </w:tr>
      <w:tr w:rsidR="00C3754A">
        <w:trPr>
          <w:trHeight w:val="570"/>
        </w:trPr>
        <w:tc>
          <w:tcPr>
            <w:tcW w:w="863" w:type="dxa"/>
            <w:vMerge w:val="restart"/>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象山</w:t>
            </w:r>
          </w:p>
        </w:tc>
        <w:tc>
          <w:tcPr>
            <w:tcW w:w="6185" w:type="dxa"/>
            <w:vAlign w:val="center"/>
          </w:tcPr>
          <w:p w:rsidR="00C3754A" w:rsidRDefault="00BE3EBA">
            <w:pPr>
              <w:widowControl/>
              <w:spacing w:line="200" w:lineRule="exact"/>
              <w:jc w:val="left"/>
              <w:rPr>
                <w:rFonts w:ascii="宋体" w:hAnsi="宋体" w:cs="宋体"/>
                <w:kern w:val="0"/>
                <w:sz w:val="20"/>
                <w:szCs w:val="20"/>
              </w:rPr>
            </w:pPr>
            <w:r>
              <w:rPr>
                <w:rFonts w:ascii="宋体" w:hAnsi="宋体" w:cs="宋体" w:hint="eastAsia"/>
                <w:kern w:val="0"/>
                <w:sz w:val="20"/>
                <w:szCs w:val="20"/>
              </w:rPr>
              <w:t>1.</w:t>
            </w:r>
            <w:r>
              <w:rPr>
                <w:rFonts w:ascii="宋体" w:hAnsi="宋体" w:hint="eastAsia"/>
                <w:kern w:val="0"/>
                <w:sz w:val="20"/>
                <w:szCs w:val="20"/>
              </w:rPr>
              <w:t xml:space="preserve"> 《</w:t>
            </w:r>
            <w:r>
              <w:rPr>
                <w:rFonts w:ascii="宋体" w:hAnsi="宋体" w:cs="宋体" w:hint="eastAsia"/>
                <w:bCs/>
                <w:kern w:val="0"/>
                <w:sz w:val="20"/>
                <w:szCs w:val="20"/>
              </w:rPr>
              <w:t>宁波市海洋渔业船舶海上事故应急预案</w:t>
            </w:r>
            <w:r>
              <w:rPr>
                <w:rFonts w:ascii="宋体" w:hAnsi="宋体" w:hint="eastAsia"/>
                <w:kern w:val="0"/>
                <w:sz w:val="20"/>
                <w:szCs w:val="20"/>
              </w:rPr>
              <w:t>》要求，</w:t>
            </w:r>
            <w:r>
              <w:rPr>
                <w:rFonts w:ascii="宋体" w:hAnsi="宋体" w:hint="eastAsia"/>
                <w:sz w:val="20"/>
                <w:szCs w:val="20"/>
              </w:rPr>
              <w:t>组织承办2019年度全市渔业水上突发事件应急演练</w:t>
            </w:r>
            <w:r>
              <w:rPr>
                <w:rFonts w:ascii="宋体" w:hAnsi="宋体" w:cs="宋体" w:hint="eastAsia"/>
                <w:kern w:val="0"/>
                <w:sz w:val="20"/>
                <w:szCs w:val="20"/>
              </w:rPr>
              <w:t>。</w:t>
            </w:r>
          </w:p>
        </w:tc>
        <w:tc>
          <w:tcPr>
            <w:tcW w:w="1294"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2019</w:t>
            </w:r>
          </w:p>
        </w:tc>
        <w:tc>
          <w:tcPr>
            <w:tcW w:w="1008"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21</w:t>
            </w:r>
          </w:p>
        </w:tc>
      </w:tr>
      <w:tr w:rsidR="00C3754A">
        <w:trPr>
          <w:trHeight w:val="1414"/>
        </w:trPr>
        <w:tc>
          <w:tcPr>
            <w:tcW w:w="863" w:type="dxa"/>
            <w:vMerge/>
            <w:vAlign w:val="center"/>
          </w:tcPr>
          <w:p w:rsidR="00C3754A" w:rsidRDefault="00C3754A">
            <w:pPr>
              <w:spacing w:line="200" w:lineRule="exact"/>
              <w:jc w:val="center"/>
              <w:rPr>
                <w:rFonts w:cs="宋体"/>
                <w:kern w:val="0"/>
                <w:sz w:val="20"/>
                <w:szCs w:val="20"/>
              </w:rPr>
            </w:pPr>
          </w:p>
        </w:tc>
        <w:tc>
          <w:tcPr>
            <w:tcW w:w="6185" w:type="dxa"/>
            <w:vAlign w:val="center"/>
          </w:tcPr>
          <w:p w:rsidR="00C3754A" w:rsidRDefault="00BE3EBA">
            <w:pPr>
              <w:widowControl/>
              <w:spacing w:line="200" w:lineRule="exact"/>
              <w:jc w:val="left"/>
              <w:rPr>
                <w:rFonts w:ascii="宋体" w:hAnsi="宋体" w:cs="宋体"/>
                <w:kern w:val="0"/>
                <w:sz w:val="20"/>
                <w:szCs w:val="20"/>
              </w:rPr>
            </w:pPr>
            <w:r>
              <w:rPr>
                <w:rFonts w:ascii="宋体" w:hAnsi="宋体" w:cs="宋体" w:hint="eastAsia"/>
                <w:kern w:val="0"/>
                <w:sz w:val="20"/>
                <w:szCs w:val="20"/>
              </w:rPr>
              <w:t>2.通过继续推进渔船公司化，不断探索、寻求创新渔船管理机制，渔船管理服务公司（站）配合渔业管理部门对所辖渔船进行安全生产检查，对渔业船员安全教育，进一步落实渔船业主安全生产主体责任，切实防范和减少渔业船舶生产安全事故发生。市农业农村局组织对</w:t>
            </w:r>
            <w:r>
              <w:rPr>
                <w:rFonts w:ascii="宋体" w:hAnsi="宋体" w:hint="eastAsia"/>
                <w:sz w:val="20"/>
                <w:szCs w:val="20"/>
              </w:rPr>
              <w:t>本地渔船数量在50艘（含）以上的渔船安全生产基层管理组织进行考核，对考核合格以上的予以补助。</w:t>
            </w:r>
          </w:p>
        </w:tc>
        <w:tc>
          <w:tcPr>
            <w:tcW w:w="1294"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2019</w:t>
            </w:r>
          </w:p>
        </w:tc>
        <w:tc>
          <w:tcPr>
            <w:tcW w:w="1008"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105</w:t>
            </w:r>
          </w:p>
        </w:tc>
      </w:tr>
      <w:tr w:rsidR="00C3754A">
        <w:trPr>
          <w:trHeight w:val="1268"/>
        </w:trPr>
        <w:tc>
          <w:tcPr>
            <w:tcW w:w="863" w:type="dxa"/>
            <w:vMerge/>
            <w:vAlign w:val="center"/>
          </w:tcPr>
          <w:p w:rsidR="00C3754A" w:rsidRDefault="00C3754A">
            <w:pPr>
              <w:spacing w:line="200" w:lineRule="exact"/>
              <w:jc w:val="center"/>
              <w:rPr>
                <w:rFonts w:cs="宋体"/>
                <w:kern w:val="0"/>
                <w:sz w:val="20"/>
                <w:szCs w:val="20"/>
              </w:rPr>
            </w:pPr>
          </w:p>
        </w:tc>
        <w:tc>
          <w:tcPr>
            <w:tcW w:w="6185" w:type="dxa"/>
            <w:vAlign w:val="center"/>
          </w:tcPr>
          <w:p w:rsidR="00C3754A" w:rsidRDefault="00BE3EBA">
            <w:pPr>
              <w:widowControl/>
              <w:spacing w:line="200" w:lineRule="exact"/>
              <w:jc w:val="left"/>
              <w:rPr>
                <w:rFonts w:ascii="宋体" w:hAnsi="宋体" w:cs="宋体"/>
                <w:kern w:val="0"/>
                <w:sz w:val="20"/>
                <w:szCs w:val="20"/>
              </w:rPr>
            </w:pPr>
            <w:r>
              <w:rPr>
                <w:rFonts w:ascii="宋体" w:hAnsi="宋体" w:cs="宋体" w:hint="eastAsia"/>
                <w:kern w:val="0"/>
                <w:sz w:val="20"/>
                <w:szCs w:val="20"/>
              </w:rPr>
              <w:t>3.</w:t>
            </w:r>
            <w:r>
              <w:rPr>
                <w:rFonts w:hint="eastAsia"/>
                <w:sz w:val="20"/>
                <w:szCs w:val="20"/>
              </w:rPr>
              <w:t xml:space="preserve"> </w:t>
            </w:r>
            <w:r>
              <w:rPr>
                <w:rFonts w:ascii="宋体" w:hAnsi="宋体" w:cs="宋体" w:hint="eastAsia"/>
                <w:kern w:val="0"/>
                <w:sz w:val="20"/>
                <w:szCs w:val="20"/>
              </w:rPr>
              <w:t>从2019年1月起，根据气象条件和海况，不定期地安排中国渔政33205船到渔船航行的主要航道海域进行巡航,赴196、197、198、203、204、205等海区及主要商船习惯航道海域进行安全巡航20航次以上，巡航60天以上，对渔船进行安全检查150艘次以上。项目经费主要用于中国渔政33205船巡航柴油费。</w:t>
            </w:r>
          </w:p>
        </w:tc>
        <w:tc>
          <w:tcPr>
            <w:tcW w:w="1294"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2019</w:t>
            </w:r>
          </w:p>
        </w:tc>
        <w:tc>
          <w:tcPr>
            <w:tcW w:w="1008"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50</w:t>
            </w:r>
          </w:p>
        </w:tc>
      </w:tr>
      <w:tr w:rsidR="00C3754A">
        <w:trPr>
          <w:trHeight w:val="1112"/>
        </w:trPr>
        <w:tc>
          <w:tcPr>
            <w:tcW w:w="863" w:type="dxa"/>
            <w:vMerge/>
            <w:vAlign w:val="center"/>
          </w:tcPr>
          <w:p w:rsidR="00C3754A" w:rsidRDefault="00C3754A">
            <w:pPr>
              <w:spacing w:line="200" w:lineRule="exact"/>
              <w:jc w:val="center"/>
              <w:rPr>
                <w:rFonts w:cs="宋体"/>
                <w:kern w:val="0"/>
                <w:sz w:val="20"/>
                <w:szCs w:val="20"/>
              </w:rPr>
            </w:pPr>
          </w:p>
        </w:tc>
        <w:tc>
          <w:tcPr>
            <w:tcW w:w="6185" w:type="dxa"/>
            <w:vAlign w:val="center"/>
          </w:tcPr>
          <w:p w:rsidR="00C3754A" w:rsidRDefault="00BE3EBA">
            <w:pPr>
              <w:widowControl/>
              <w:spacing w:line="200" w:lineRule="exact"/>
              <w:jc w:val="left"/>
              <w:rPr>
                <w:rFonts w:ascii="宋体" w:hAnsi="宋体" w:cs="宋体"/>
                <w:kern w:val="0"/>
                <w:sz w:val="20"/>
                <w:szCs w:val="20"/>
              </w:rPr>
            </w:pPr>
            <w:r>
              <w:rPr>
                <w:rFonts w:ascii="宋体" w:hAnsi="宋体" w:cs="宋体" w:hint="eastAsia"/>
                <w:kern w:val="0"/>
                <w:sz w:val="20"/>
                <w:szCs w:val="20"/>
              </w:rPr>
              <w:t>4.从2019年1月起，根据气象条件和海况，不定期地安排</w:t>
            </w:r>
            <w:proofErr w:type="gramStart"/>
            <w:r>
              <w:rPr>
                <w:rFonts w:ascii="宋体" w:hAnsi="宋体" w:cs="宋体" w:hint="eastAsia"/>
                <w:kern w:val="0"/>
                <w:sz w:val="20"/>
                <w:szCs w:val="20"/>
              </w:rPr>
              <w:t>象</w:t>
            </w:r>
            <w:proofErr w:type="gramEnd"/>
            <w:r>
              <w:rPr>
                <w:rFonts w:ascii="宋体" w:hAnsi="宋体" w:cs="宋体" w:hint="eastAsia"/>
                <w:kern w:val="0"/>
                <w:sz w:val="20"/>
                <w:szCs w:val="20"/>
              </w:rPr>
              <w:t>护渔001、002和003船跟随渔政船艇开展日常护渔巡航任务。协助渔政船艇进行违规渔船扣押、违规网具清理等工作。支持有关乡镇“一打三整治”陆上护渔巡查队伍建设。</w:t>
            </w:r>
          </w:p>
        </w:tc>
        <w:tc>
          <w:tcPr>
            <w:tcW w:w="1294"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2019</w:t>
            </w:r>
          </w:p>
        </w:tc>
        <w:tc>
          <w:tcPr>
            <w:tcW w:w="1008"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134</w:t>
            </w:r>
          </w:p>
        </w:tc>
      </w:tr>
      <w:tr w:rsidR="00C3754A">
        <w:trPr>
          <w:trHeight w:val="1825"/>
        </w:trPr>
        <w:tc>
          <w:tcPr>
            <w:tcW w:w="863" w:type="dxa"/>
            <w:vMerge/>
            <w:vAlign w:val="center"/>
          </w:tcPr>
          <w:p w:rsidR="00C3754A" w:rsidRDefault="00C3754A">
            <w:pPr>
              <w:spacing w:line="200" w:lineRule="exact"/>
              <w:jc w:val="center"/>
              <w:rPr>
                <w:rFonts w:cs="宋体"/>
                <w:kern w:val="0"/>
                <w:sz w:val="20"/>
                <w:szCs w:val="20"/>
              </w:rPr>
            </w:pPr>
          </w:p>
        </w:tc>
        <w:tc>
          <w:tcPr>
            <w:tcW w:w="6185" w:type="dxa"/>
            <w:vAlign w:val="center"/>
          </w:tcPr>
          <w:p w:rsidR="00C3754A" w:rsidRDefault="00BE3EBA">
            <w:pPr>
              <w:widowControl/>
              <w:spacing w:line="200" w:lineRule="exact"/>
              <w:jc w:val="left"/>
              <w:rPr>
                <w:rFonts w:ascii="宋体" w:hAnsi="宋体" w:cs="宋体"/>
                <w:kern w:val="0"/>
                <w:sz w:val="20"/>
                <w:szCs w:val="20"/>
              </w:rPr>
            </w:pPr>
            <w:r>
              <w:rPr>
                <w:rFonts w:ascii="宋体" w:hAnsi="宋体" w:cs="宋体" w:hint="eastAsia"/>
                <w:kern w:val="0"/>
                <w:sz w:val="20"/>
                <w:szCs w:val="20"/>
              </w:rPr>
              <w:t>5.根据《关于设立浙江近海主要经济鱼类产卵场保护区的通告》要求，加强</w:t>
            </w:r>
            <w:proofErr w:type="gramStart"/>
            <w:r>
              <w:rPr>
                <w:rFonts w:ascii="宋体" w:hAnsi="宋体" w:cs="宋体" w:hint="eastAsia"/>
                <w:kern w:val="0"/>
                <w:sz w:val="20"/>
                <w:szCs w:val="20"/>
              </w:rPr>
              <w:t>韭</w:t>
            </w:r>
            <w:proofErr w:type="gramEnd"/>
            <w:r>
              <w:rPr>
                <w:rFonts w:ascii="宋体" w:hAnsi="宋体" w:cs="宋体" w:hint="eastAsia"/>
                <w:kern w:val="0"/>
                <w:sz w:val="20"/>
                <w:szCs w:val="20"/>
              </w:rPr>
              <w:t>山产卵场保护区和</w:t>
            </w:r>
            <w:proofErr w:type="gramStart"/>
            <w:r>
              <w:rPr>
                <w:rFonts w:ascii="宋体" w:hAnsi="宋体" w:cs="宋体" w:hint="eastAsia"/>
                <w:kern w:val="0"/>
                <w:sz w:val="20"/>
                <w:szCs w:val="20"/>
              </w:rPr>
              <w:t>渔山</w:t>
            </w:r>
            <w:proofErr w:type="gramEnd"/>
            <w:r>
              <w:rPr>
                <w:rFonts w:ascii="宋体" w:hAnsi="宋体" w:cs="宋体" w:hint="eastAsia"/>
                <w:kern w:val="0"/>
                <w:sz w:val="20"/>
                <w:szCs w:val="20"/>
              </w:rPr>
              <w:t>产卵场保护区管理，禁渔期提前到4月，保护区内禁止流刺网、蟹笼、浮拖网、底拖网生产，5-8月加强幼鱼保护，保护区内全年禁止拖网和帆张网作业。根据产卵场保护区建设要求，要加强保护区管理的基础设施建设，建立渔民护渔队伍，以及保护区护渔巡航船艇和无人机等设施设备，建立保护区主要标志、保护区定位系统管</w:t>
            </w:r>
            <w:proofErr w:type="gramStart"/>
            <w:r>
              <w:rPr>
                <w:rFonts w:ascii="宋体" w:hAnsi="宋体" w:cs="宋体" w:hint="eastAsia"/>
                <w:kern w:val="0"/>
                <w:sz w:val="20"/>
                <w:szCs w:val="20"/>
              </w:rPr>
              <w:t>控设施</w:t>
            </w:r>
            <w:proofErr w:type="gramEnd"/>
            <w:r>
              <w:rPr>
                <w:rFonts w:ascii="宋体" w:hAnsi="宋体" w:cs="宋体" w:hint="eastAsia"/>
                <w:kern w:val="0"/>
                <w:sz w:val="20"/>
                <w:szCs w:val="20"/>
              </w:rPr>
              <w:t>设备；开展产卵场保护区的宣传，海洋生态修复养护和实施产卵场保护区效果评估等工作。</w:t>
            </w:r>
          </w:p>
        </w:tc>
        <w:tc>
          <w:tcPr>
            <w:tcW w:w="1294"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2019</w:t>
            </w:r>
          </w:p>
        </w:tc>
        <w:tc>
          <w:tcPr>
            <w:tcW w:w="1008"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200</w:t>
            </w:r>
          </w:p>
        </w:tc>
      </w:tr>
      <w:tr w:rsidR="00C3754A">
        <w:trPr>
          <w:trHeight w:val="987"/>
        </w:trPr>
        <w:tc>
          <w:tcPr>
            <w:tcW w:w="863" w:type="dxa"/>
            <w:vMerge/>
            <w:vAlign w:val="center"/>
          </w:tcPr>
          <w:p w:rsidR="00C3754A" w:rsidRDefault="00C3754A">
            <w:pPr>
              <w:widowControl/>
              <w:spacing w:line="200" w:lineRule="exact"/>
              <w:jc w:val="center"/>
              <w:rPr>
                <w:rFonts w:cs="宋体"/>
                <w:kern w:val="0"/>
                <w:sz w:val="20"/>
                <w:szCs w:val="20"/>
              </w:rPr>
            </w:pPr>
          </w:p>
        </w:tc>
        <w:tc>
          <w:tcPr>
            <w:tcW w:w="6185" w:type="dxa"/>
            <w:vAlign w:val="center"/>
          </w:tcPr>
          <w:p w:rsidR="00C3754A" w:rsidRDefault="00BE3EBA">
            <w:pPr>
              <w:widowControl/>
              <w:spacing w:line="200" w:lineRule="exact"/>
              <w:rPr>
                <w:rFonts w:ascii="宋体" w:hAnsi="宋体" w:cs="仿宋_GB2312"/>
                <w:sz w:val="20"/>
                <w:szCs w:val="20"/>
              </w:rPr>
            </w:pPr>
            <w:r>
              <w:rPr>
                <w:rFonts w:ascii="宋体" w:hAnsi="宋体" w:cs="宋体" w:hint="eastAsia"/>
                <w:kern w:val="0"/>
                <w:sz w:val="20"/>
                <w:szCs w:val="20"/>
              </w:rPr>
              <w:t>6.</w:t>
            </w:r>
            <w:r>
              <w:rPr>
                <w:rFonts w:ascii="宋体" w:hAnsi="宋体" w:cs="仿宋_GB2312" w:hint="eastAsia"/>
                <w:sz w:val="20"/>
                <w:szCs w:val="20"/>
              </w:rPr>
              <w:t>开展海洋捕捞抽样调查试点，以海洋捕捞渔获量、捕捞力量、作业结构、资源利用结构和渔场变迁等为分析点，分析海洋捕捞信息，掌握海洋渔业资源变化、海洋捕捞生产成本变化以及捕捞效益分配情况。</w:t>
            </w:r>
          </w:p>
        </w:tc>
        <w:tc>
          <w:tcPr>
            <w:tcW w:w="1294"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2019</w:t>
            </w:r>
          </w:p>
        </w:tc>
        <w:tc>
          <w:tcPr>
            <w:tcW w:w="1008"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10</w:t>
            </w:r>
          </w:p>
        </w:tc>
      </w:tr>
      <w:tr w:rsidR="00C3754A">
        <w:trPr>
          <w:trHeight w:val="1397"/>
        </w:trPr>
        <w:tc>
          <w:tcPr>
            <w:tcW w:w="863"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奉化</w:t>
            </w:r>
          </w:p>
        </w:tc>
        <w:tc>
          <w:tcPr>
            <w:tcW w:w="6185" w:type="dxa"/>
            <w:vAlign w:val="center"/>
          </w:tcPr>
          <w:p w:rsidR="00C3754A" w:rsidRDefault="00BE3EBA">
            <w:pPr>
              <w:widowControl/>
              <w:spacing w:line="200" w:lineRule="exact"/>
              <w:jc w:val="left"/>
              <w:rPr>
                <w:rFonts w:ascii="宋体" w:hAnsi="宋体" w:cs="宋体"/>
                <w:kern w:val="0"/>
                <w:sz w:val="20"/>
                <w:szCs w:val="20"/>
              </w:rPr>
            </w:pPr>
            <w:r>
              <w:rPr>
                <w:rFonts w:ascii="宋体" w:hAnsi="宋体" w:cs="宋体" w:hint="eastAsia"/>
                <w:kern w:val="0"/>
                <w:sz w:val="20"/>
                <w:szCs w:val="20"/>
              </w:rPr>
              <w:t>通过继续推进渔船公司化，不断探索、寻求创新渔船管理机制，渔船管理服务公司（站）配合渔业管理部门对所辖渔船进行安全生产检查，对渔业船员安全教育，进一步落实渔船业主安全生产主体责任，切实防范和减少渔业船舶生产安全事故发生。市农业农村局组织对</w:t>
            </w:r>
            <w:r>
              <w:rPr>
                <w:rFonts w:ascii="宋体" w:hAnsi="宋体" w:hint="eastAsia"/>
                <w:sz w:val="20"/>
                <w:szCs w:val="20"/>
              </w:rPr>
              <w:t>本地渔船数量在50艘（含）以上的渔船安全生产基层管理组织进行考核，对考核合格以上的予以补助。</w:t>
            </w:r>
          </w:p>
        </w:tc>
        <w:tc>
          <w:tcPr>
            <w:tcW w:w="1294"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2019</w:t>
            </w:r>
          </w:p>
        </w:tc>
        <w:tc>
          <w:tcPr>
            <w:tcW w:w="1008"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60</w:t>
            </w:r>
          </w:p>
        </w:tc>
      </w:tr>
      <w:tr w:rsidR="00C3754A">
        <w:trPr>
          <w:trHeight w:val="1276"/>
        </w:trPr>
        <w:tc>
          <w:tcPr>
            <w:tcW w:w="863"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 xml:space="preserve">　</w:t>
            </w:r>
            <w:proofErr w:type="gramStart"/>
            <w:r>
              <w:rPr>
                <w:rFonts w:ascii="宋体" w:hAnsi="宋体" w:cs="宋体" w:hint="eastAsia"/>
                <w:kern w:val="0"/>
                <w:sz w:val="20"/>
                <w:szCs w:val="20"/>
              </w:rPr>
              <w:t>鄞</w:t>
            </w:r>
            <w:proofErr w:type="gramEnd"/>
            <w:r>
              <w:rPr>
                <w:rFonts w:ascii="宋体" w:hAnsi="宋体" w:cs="宋体" w:hint="eastAsia"/>
                <w:kern w:val="0"/>
                <w:sz w:val="20"/>
                <w:szCs w:val="20"/>
              </w:rPr>
              <w:t>州</w:t>
            </w:r>
          </w:p>
        </w:tc>
        <w:tc>
          <w:tcPr>
            <w:tcW w:w="6185" w:type="dxa"/>
            <w:vAlign w:val="center"/>
          </w:tcPr>
          <w:p w:rsidR="00C3754A" w:rsidRDefault="00BE3EBA">
            <w:pPr>
              <w:widowControl/>
              <w:spacing w:line="200" w:lineRule="exact"/>
              <w:jc w:val="left"/>
              <w:rPr>
                <w:rFonts w:ascii="宋体" w:hAnsi="宋体" w:cs="宋体"/>
                <w:kern w:val="0"/>
                <w:sz w:val="20"/>
                <w:szCs w:val="20"/>
              </w:rPr>
            </w:pPr>
            <w:r>
              <w:rPr>
                <w:rFonts w:ascii="宋体" w:hAnsi="宋体" w:cs="宋体" w:hint="eastAsia"/>
                <w:kern w:val="0"/>
                <w:sz w:val="20"/>
                <w:szCs w:val="20"/>
              </w:rPr>
              <w:t>1.横山码头改造升级。更换2根钢撑杆（21m*0.46m*0.46m）及配件；钢引桥（21.75m*6.2m）除锈、防腐、油漆;更换趸船用锚链250米，相关配电箱、电线、过板桥更新维修及垃圾收集设施配备。</w:t>
            </w:r>
          </w:p>
          <w:p w:rsidR="00C3754A" w:rsidRDefault="00BE3EBA">
            <w:pPr>
              <w:widowControl/>
              <w:spacing w:line="200" w:lineRule="exact"/>
              <w:jc w:val="left"/>
              <w:rPr>
                <w:rFonts w:ascii="宋体" w:hAnsi="宋体" w:cs="宋体"/>
                <w:kern w:val="0"/>
                <w:sz w:val="20"/>
                <w:szCs w:val="20"/>
              </w:rPr>
            </w:pPr>
            <w:r>
              <w:rPr>
                <w:rFonts w:ascii="宋体" w:hAnsi="宋体" w:cs="宋体" w:hint="eastAsia"/>
                <w:kern w:val="0"/>
                <w:sz w:val="20"/>
                <w:szCs w:val="20"/>
              </w:rPr>
              <w:t>2.新碶头码头和小船潮头码头改造提升。冲滩码头改成小型避风渔船码头，清淤约2万方，系绳桩等配套设施建设。</w:t>
            </w:r>
          </w:p>
        </w:tc>
        <w:tc>
          <w:tcPr>
            <w:tcW w:w="1294"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2019</w:t>
            </w:r>
          </w:p>
        </w:tc>
        <w:tc>
          <w:tcPr>
            <w:tcW w:w="1008"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100</w:t>
            </w:r>
          </w:p>
        </w:tc>
      </w:tr>
      <w:tr w:rsidR="00C3754A">
        <w:trPr>
          <w:trHeight w:val="616"/>
        </w:trPr>
        <w:tc>
          <w:tcPr>
            <w:tcW w:w="863"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合计</w:t>
            </w:r>
          </w:p>
        </w:tc>
        <w:tc>
          <w:tcPr>
            <w:tcW w:w="6185" w:type="dxa"/>
            <w:vAlign w:val="center"/>
          </w:tcPr>
          <w:p w:rsidR="00C3754A" w:rsidRDefault="00BE3EBA">
            <w:pPr>
              <w:widowControl/>
              <w:spacing w:line="20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1294"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1008" w:type="dxa"/>
            <w:vAlign w:val="center"/>
          </w:tcPr>
          <w:p w:rsidR="00C3754A" w:rsidRDefault="00BE3EBA">
            <w:pPr>
              <w:widowControl/>
              <w:spacing w:line="200" w:lineRule="exact"/>
              <w:jc w:val="center"/>
              <w:rPr>
                <w:rFonts w:ascii="宋体" w:hAnsi="宋体" w:cs="宋体"/>
                <w:kern w:val="0"/>
                <w:sz w:val="20"/>
                <w:szCs w:val="20"/>
              </w:rPr>
            </w:pPr>
            <w:r>
              <w:rPr>
                <w:rFonts w:ascii="宋体" w:hAnsi="宋体" w:cs="宋体" w:hint="eastAsia"/>
                <w:kern w:val="0"/>
                <w:sz w:val="20"/>
                <w:szCs w:val="20"/>
              </w:rPr>
              <w:t>680</w:t>
            </w:r>
          </w:p>
        </w:tc>
      </w:tr>
    </w:tbl>
    <w:p w:rsidR="00C3754A" w:rsidRDefault="00BE3EBA">
      <w:pPr>
        <w:pStyle w:val="a6"/>
        <w:shd w:val="clear" w:color="auto" w:fill="FFFFFF" w:themeFill="background1"/>
        <w:spacing w:before="0" w:beforeAutospacing="0" w:after="0" w:afterAutospacing="0"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2019年宁波市农机专项资金使用方案</w:t>
      </w:r>
    </w:p>
    <w:p w:rsidR="00C3754A" w:rsidRDefault="00C3754A">
      <w:pPr>
        <w:pStyle w:val="a6"/>
        <w:shd w:val="clear" w:color="auto" w:fill="FFFFFF"/>
        <w:spacing w:before="0" w:beforeAutospacing="0" w:after="0" w:afterAutospacing="0" w:line="560" w:lineRule="exact"/>
        <w:jc w:val="center"/>
        <w:rPr>
          <w:rFonts w:ascii="方正小标宋简体" w:eastAsia="方正小标宋简体"/>
          <w:sz w:val="44"/>
          <w:szCs w:val="44"/>
        </w:rPr>
      </w:pPr>
    </w:p>
    <w:p w:rsidR="00C3754A" w:rsidRDefault="00BE3EBA">
      <w:pPr>
        <w:pStyle w:val="a6"/>
        <w:widowControl w:val="0"/>
        <w:shd w:val="clear" w:color="auto" w:fill="FFFFFF"/>
        <w:overflowPunct w:val="0"/>
        <w:spacing w:before="0" w:beforeAutospacing="0" w:after="0" w:afterAutospacing="0" w:line="560" w:lineRule="exact"/>
        <w:ind w:firstLineChars="200" w:firstLine="640"/>
        <w:jc w:val="both"/>
        <w:rPr>
          <w:rFonts w:ascii="方正仿宋简体" w:eastAsia="方正仿宋简体" w:hAnsi="仿宋"/>
          <w:sz w:val="32"/>
          <w:szCs w:val="32"/>
        </w:rPr>
      </w:pPr>
      <w:r>
        <w:rPr>
          <w:rFonts w:ascii="方正仿宋简体" w:eastAsia="方正仿宋简体" w:hAnsi="仿宋" w:hint="eastAsia"/>
          <w:sz w:val="32"/>
          <w:szCs w:val="32"/>
        </w:rPr>
        <w:t>为加快推进我市农业机械化和农机装备产业转型升级，推进农业机械化向全程全面高质高效发展，充分发挥市级财政专项资金引领和放大作用，健全运行机制，提高使用效率，</w:t>
      </w:r>
      <w:r>
        <w:rPr>
          <w:rFonts w:ascii="方正仿宋简体" w:eastAsia="方正仿宋简体" w:hAnsi="仿宋" w:hint="eastAsia"/>
          <w:kern w:val="2"/>
          <w:sz w:val="32"/>
          <w:szCs w:val="32"/>
        </w:rPr>
        <w:t>根据</w:t>
      </w:r>
      <w:r>
        <w:rPr>
          <w:rFonts w:ascii="方正仿宋简体" w:eastAsia="方正仿宋简体" w:hAnsi="仿宋" w:hint="eastAsia"/>
          <w:sz w:val="32"/>
          <w:szCs w:val="32"/>
        </w:rPr>
        <w:t>《国务院关于加快推进农业机械化和农机装备产业转型的指导意见》（国发〔2018〕42号）、《农业农村部关于加快推进农业机械化转型升级的通知》（农机发〔2019〕4号）、农业部办公厅、财政部办公厅《关于做好2018-2020年农机新产品购置补贴试点工作的通知》和《宁波市2018-2020年农业机械购置补贴实施意见》等文件精神，制定本方案。</w:t>
      </w:r>
    </w:p>
    <w:p w:rsidR="00C3754A" w:rsidRDefault="00BE3EBA">
      <w:pPr>
        <w:shd w:val="clear" w:color="auto" w:fill="FFFFFF"/>
        <w:overflowPunct w:val="0"/>
        <w:spacing w:line="560" w:lineRule="exact"/>
        <w:ind w:firstLineChars="200" w:firstLine="640"/>
        <w:rPr>
          <w:rFonts w:ascii="方正黑体简体" w:eastAsia="方正黑体简体" w:hAnsi="黑体"/>
          <w:sz w:val="32"/>
          <w:szCs w:val="32"/>
        </w:rPr>
      </w:pPr>
      <w:r>
        <w:rPr>
          <w:rFonts w:ascii="方正黑体简体" w:eastAsia="方正黑体简体" w:hAnsi="黑体" w:hint="eastAsia"/>
          <w:sz w:val="32"/>
          <w:szCs w:val="32"/>
        </w:rPr>
        <w:t>一、农机购置补贴</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包括农机购置累加补贴、新型农机试验示范与推广、拖拉机报废补偿和</w:t>
      </w:r>
      <w:r>
        <w:rPr>
          <w:rFonts w:ascii="方正仿宋简体" w:eastAsia="方正仿宋简体" w:hAnsi="仿宋" w:hint="eastAsia"/>
          <w:spacing w:val="-4"/>
          <w:sz w:val="32"/>
          <w:szCs w:val="32"/>
        </w:rPr>
        <w:t>农业“机器换人”示范创建项目。</w:t>
      </w:r>
    </w:p>
    <w:p w:rsidR="00C3754A" w:rsidRDefault="00BE3EBA">
      <w:pPr>
        <w:shd w:val="clear" w:color="auto" w:fill="FFFFFF"/>
        <w:overflowPunct w:val="0"/>
        <w:spacing w:line="560" w:lineRule="exact"/>
        <w:ind w:firstLineChars="200" w:firstLine="640"/>
        <w:rPr>
          <w:rFonts w:ascii="方正楷体简体" w:eastAsia="方正楷体简体" w:hAnsi="楷体"/>
          <w:sz w:val="32"/>
          <w:szCs w:val="32"/>
        </w:rPr>
      </w:pPr>
      <w:r>
        <w:rPr>
          <w:rFonts w:ascii="方正楷体简体" w:eastAsia="方正楷体简体" w:hAnsi="楷体" w:hint="eastAsia"/>
          <w:sz w:val="32"/>
          <w:szCs w:val="32"/>
        </w:rPr>
        <w:t>（一）农机购置累加补贴项目</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1.实施目的</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通过农机购置累加补贴政策实施，进一步突出主要农作物生产全程机械化重点和绿色生态导向，提高补贴的精准性和指向性，最大限度发挥农机购置补贴政策的引导效应。</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2.累加补贴机具种类范围</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根据《宁波市2018-2020年农业机械购置补贴实施意见》，累加补贴机具为宁波市重点推广的水稻插秧机、水稻直播机、秧</w:t>
      </w:r>
      <w:r>
        <w:rPr>
          <w:rFonts w:ascii="方正仿宋简体" w:eastAsia="方正仿宋简体" w:hAnsi="仿宋" w:hint="eastAsia"/>
          <w:sz w:val="32"/>
          <w:szCs w:val="32"/>
        </w:rPr>
        <w:lastRenderedPageBreak/>
        <w:t>盘播种成套设备、打（压）捆机、履带自走式旋耕机、谷物烘干机、</w:t>
      </w:r>
      <w:bookmarkStart w:id="5" w:name="OLE_LINK4"/>
      <w:r>
        <w:rPr>
          <w:rFonts w:ascii="方正仿宋简体" w:eastAsia="方正仿宋简体" w:hAnsi="仿宋" w:hint="eastAsia"/>
          <w:sz w:val="32"/>
          <w:szCs w:val="32"/>
        </w:rPr>
        <w:t>喷杆式喷雾机、</w:t>
      </w:r>
      <w:proofErr w:type="gramStart"/>
      <w:r>
        <w:rPr>
          <w:rFonts w:ascii="方正仿宋简体" w:eastAsia="方正仿宋简体" w:hAnsi="仿宋" w:hint="eastAsia"/>
          <w:sz w:val="32"/>
          <w:szCs w:val="32"/>
        </w:rPr>
        <w:t>水稻侧深施肥</w:t>
      </w:r>
      <w:proofErr w:type="gramEnd"/>
      <w:r>
        <w:rPr>
          <w:rFonts w:ascii="方正仿宋简体" w:eastAsia="方正仿宋简体" w:hAnsi="仿宋" w:hint="eastAsia"/>
          <w:sz w:val="32"/>
          <w:szCs w:val="32"/>
        </w:rPr>
        <w:t>装置</w:t>
      </w:r>
      <w:bookmarkEnd w:id="5"/>
      <w:r>
        <w:rPr>
          <w:rFonts w:ascii="方正仿宋简体" w:eastAsia="方正仿宋简体" w:hAnsi="仿宋" w:hint="eastAsia"/>
          <w:sz w:val="32"/>
          <w:szCs w:val="32"/>
        </w:rPr>
        <w:t>等补贴机具，详见《宁波市2018-2020年农业机械购置补贴机具补贴额一览表》。</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3.市级资金分配方法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根据各区县（市）需求、上年使用和资金结余等因素分配。</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int="eastAsia"/>
          <w:sz w:val="32"/>
          <w:szCs w:val="32"/>
        </w:rPr>
        <w:t>补贴对象、补贴标准、补贴申报材料</w:t>
      </w:r>
      <w:bookmarkStart w:id="6" w:name="OLE_LINK2"/>
      <w:bookmarkStart w:id="7" w:name="OLE_LINK1"/>
      <w:r>
        <w:rPr>
          <w:rFonts w:ascii="方正仿宋简体" w:eastAsia="方正仿宋简体" w:hint="eastAsia"/>
          <w:sz w:val="32"/>
          <w:szCs w:val="32"/>
        </w:rPr>
        <w:t>、补贴申请审批流程</w:t>
      </w:r>
      <w:bookmarkEnd w:id="6"/>
      <w:bookmarkEnd w:id="7"/>
      <w:r>
        <w:rPr>
          <w:rFonts w:ascii="方正仿宋简体" w:eastAsia="方正仿宋简体" w:hint="eastAsia"/>
          <w:sz w:val="32"/>
          <w:szCs w:val="32"/>
        </w:rPr>
        <w:t>、工作要求等按《宁波市2018-2020年农业机械购置补贴实施意见》执行。</w:t>
      </w:r>
    </w:p>
    <w:p w:rsidR="00C3754A" w:rsidRDefault="00BE3EBA">
      <w:pPr>
        <w:pStyle w:val="reader-word-layerreader-word-s1-6"/>
        <w:widowControl w:val="0"/>
        <w:shd w:val="clear" w:color="auto" w:fill="FFFFFF"/>
        <w:overflowPunct w:val="0"/>
        <w:spacing w:before="0" w:beforeAutospacing="0" w:after="0" w:afterAutospacing="0" w:line="560" w:lineRule="exact"/>
        <w:ind w:firstLineChars="200" w:firstLine="624"/>
        <w:jc w:val="both"/>
        <w:rPr>
          <w:rFonts w:ascii="方正楷体简体" w:eastAsia="方正楷体简体" w:hAnsi="楷体"/>
          <w:spacing w:val="-4"/>
          <w:sz w:val="32"/>
          <w:szCs w:val="32"/>
        </w:rPr>
      </w:pPr>
      <w:r>
        <w:rPr>
          <w:rFonts w:ascii="方正楷体简体" w:eastAsia="方正楷体简体" w:hAnsi="楷体" w:hint="eastAsia"/>
          <w:spacing w:val="-4"/>
          <w:sz w:val="32"/>
          <w:szCs w:val="32"/>
        </w:rPr>
        <w:t>（二）新型农机试验示范与推广项目</w:t>
      </w:r>
    </w:p>
    <w:p w:rsidR="00C3754A" w:rsidRDefault="00BE3EBA">
      <w:pPr>
        <w:shd w:val="clear" w:color="auto" w:fill="FFFFFF"/>
        <w:overflowPunct w:val="0"/>
        <w:spacing w:line="560" w:lineRule="exact"/>
        <w:ind w:firstLineChars="200" w:firstLine="640"/>
        <w:rPr>
          <w:rFonts w:ascii="方正仿宋简体" w:eastAsia="方正仿宋简体" w:hAnsi="仿宋"/>
          <w:b/>
          <w:bCs/>
          <w:sz w:val="32"/>
          <w:szCs w:val="32"/>
        </w:rPr>
      </w:pPr>
      <w:r>
        <w:rPr>
          <w:rFonts w:ascii="方正仿宋简体" w:eastAsia="方正仿宋简体" w:hAnsi="仿宋" w:hint="eastAsia"/>
          <w:sz w:val="32"/>
          <w:szCs w:val="32"/>
        </w:rPr>
        <w:t>1.实施目的</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通过项目的实施，着力补齐我市新型、特色农机装备推广中的短板，拓宽农机在现代农业领域的应用范围，着力突破特色产业关键环节机械化发展瓶颈，解决我市农民群众生产的实际困难，提高产业机械装备水平，进一步推进特色产业领域“机器换人”步伐。</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2.补贴机具种类和范围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补贴机具以农民群众急需的我市农业主导产业关键环节机械装备为重点，优先保证蔬菜、瓜果、水产、畜牧类等支持现代特色农业绿色发展机具的补贴。</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补贴范围：包括毛豆收获机、枝条粉碎机、多用途履带式耕作机、农产品烘干设备、牧场空气综合治理设备、收割打捆一体机、烘干机粮食输送装置、自动化装配粮仓、果园作业平台和自</w:t>
      </w:r>
      <w:r>
        <w:rPr>
          <w:rFonts w:ascii="方正仿宋简体" w:eastAsia="方正仿宋简体" w:hAnsi="仿宋" w:hint="eastAsia"/>
          <w:sz w:val="32"/>
          <w:szCs w:val="32"/>
        </w:rPr>
        <w:lastRenderedPageBreak/>
        <w:t>走式多功能施肥机共计10个品目（详见附件1）。各区县(市)可以结合当地农业生产实际从10个品目中选取部分实施补贴。</w:t>
      </w:r>
    </w:p>
    <w:p w:rsidR="00C3754A" w:rsidRDefault="00BE3EBA">
      <w:pPr>
        <w:shd w:val="clear" w:color="auto" w:fill="FFFFFF"/>
        <w:overflowPunct w:val="0"/>
        <w:spacing w:line="560" w:lineRule="exact"/>
        <w:ind w:firstLineChars="200" w:firstLine="640"/>
        <w:rPr>
          <w:rFonts w:ascii="方正仿宋简体" w:eastAsia="方正仿宋简体" w:hAnsi="仿宋"/>
          <w:b/>
          <w:bCs/>
          <w:sz w:val="32"/>
          <w:szCs w:val="32"/>
        </w:rPr>
      </w:pPr>
      <w:r>
        <w:rPr>
          <w:rFonts w:ascii="方正仿宋简体" w:eastAsia="方正仿宋简体" w:hAnsi="仿宋" w:hint="eastAsia"/>
          <w:sz w:val="32"/>
          <w:szCs w:val="32"/>
        </w:rPr>
        <w:t>3.补贴产品条件</w:t>
      </w:r>
      <w:r>
        <w:rPr>
          <w:rFonts w:ascii="方正仿宋简体" w:eastAsia="方正仿宋简体" w:hAnsi="仿宋" w:hint="eastAsia"/>
          <w:b/>
          <w:bCs/>
          <w:sz w:val="32"/>
          <w:szCs w:val="32"/>
        </w:rPr>
        <w:t xml:space="preserve">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补贴产品应当具有基本农业机械属性，技术创新特征明显，能够弥补我市农业机械化发展短板，提升农业机械化水平。产品可以进行农机推广鉴定的，应获得省级以上有效农机推广鉴定证书；无法获得农机推广鉴定证书的，应提供有资质的机构出具的性能检测报告或定型鉴定报告（包括基本配置、主要技术指标、安全性能等）。</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生产企业申请产品补贴资格应当向宁波市农机总站提交加盖企业公章的以下材料：企业法人营业执照、产品定型鉴定报告、质量技术监督等部门授权的检验机构出具的产品检验报告、产品企业标准、产品使用说明书、国家实施生产许可和强制性认证等管理的产品应提供相应证书和材料。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补贴机具须在明显位置固定标有生产企业、产品名称和型号、出厂编号、生产日期、执行标准等信息的永久性铭牌。</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生产企业、经销商和补贴对象应对其所提供材料的真实性负责。</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4.补贴对象</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补贴对象为我市行政区域范围内直接从事农业生产的个人和农业生产经营组织。对农机作业服务公司、“机器换人”示范基地和规模以上养殖场购置新型农机予以优先。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lastRenderedPageBreak/>
        <w:t xml:space="preserve">5.补贴标准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均按不超过上年平均销售价的30%测算补贴（详见附件1）。</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企业对提供的销售指导价有效性负责，当产品补贴额与实际销售价格比例达到40%及以上时，须在销售前向市农机总站书面说明情况，待补贴额度进行调整后，方可补贴操作。因企业未提交说明，补贴产品被暂停补贴资格或补贴额被调低的，所引起的纠纷、损失由企业承担。</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6.资金分配方式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综合考虑各地上年新型农机补贴资金结余情况和本年申报新型农机推广计划和任务，在预算安排控制数内按因素分配。</w:t>
      </w:r>
    </w:p>
    <w:p w:rsidR="00C3754A" w:rsidRDefault="00BE3EBA">
      <w:pPr>
        <w:shd w:val="clear" w:color="auto" w:fill="FFFFFF"/>
        <w:overflowPunct w:val="0"/>
        <w:spacing w:line="560" w:lineRule="exact"/>
        <w:ind w:firstLineChars="200" w:firstLine="640"/>
        <w:rPr>
          <w:rFonts w:ascii="方正仿宋简体" w:eastAsia="方正仿宋简体" w:hAnsi="仿宋"/>
          <w:b/>
          <w:bCs/>
          <w:sz w:val="32"/>
          <w:szCs w:val="32"/>
        </w:rPr>
      </w:pPr>
      <w:r>
        <w:rPr>
          <w:rFonts w:ascii="方正仿宋简体" w:eastAsia="方正仿宋简体" w:hAnsi="仿宋" w:hint="eastAsia"/>
          <w:sz w:val="32"/>
          <w:szCs w:val="32"/>
        </w:rPr>
        <w:t>7.申请和补贴程序</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（1）购机者携带有效身份证明及工商登记证明等相关材料向乡镇（街道）农机管理部门提出补贴申请，并填写《2019年宁波市新型农机试验示范与推广补贴机具申请表》（详见附件2）。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（2）乡镇（街道）农机管理部门负责对申报材料进行审查，并将审查结果及相关材料报县级农机部门复审。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（3）县级农机部门对相关材料进行复审，并经公示无异议后确定并批准享受补贴对象。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（4）根据实际购机实施进度，由县级农机、财政部门负责补贴资金结算，并发放到购机者。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（5）做好档案管理。机具纸质档案材料由区县（市）农机部门参照中央购置补贴机具档案统一整理和管理，确保档案材料</w:t>
      </w:r>
      <w:r>
        <w:rPr>
          <w:rFonts w:ascii="方正仿宋简体" w:eastAsia="方正仿宋简体" w:hAnsi="仿宋" w:hint="eastAsia"/>
          <w:sz w:val="32"/>
          <w:szCs w:val="32"/>
        </w:rPr>
        <w:lastRenderedPageBreak/>
        <w:t>的完整性。</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8.实施首台（套）引进补贴试点。在资金允许情况下，鼓励各区县（市）对符合本地特色产业需求，解决关键环节机械化发展瓶颈的本地区首台（套）先进农业机械和设施装备进行适应性试验应用。补贴机具单价需在10万元以上，按购机价的50％补贴市级新型农机资金，最高不超过30万元，具体补贴方案由各区县（市）制定并报市农机总站审核。</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9.监督管理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（1）各区县（市）农机部门要切实重视新型农机试验示范与推广工作，深入调研，抓好落实。要将新型农机试验示范与推广和农机购置补贴工作紧密结合起来，统筹推进实施。</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（2）坚持精准实施、注重实效的原则，明确补贴扶持对象，</w:t>
      </w:r>
      <w:r>
        <w:rPr>
          <w:rFonts w:ascii="方正仿宋简体" w:eastAsia="方正仿宋简体" w:hint="eastAsia"/>
          <w:sz w:val="32"/>
          <w:szCs w:val="32"/>
        </w:rPr>
        <w:t>加大信息公开力度，</w:t>
      </w:r>
      <w:r>
        <w:rPr>
          <w:rFonts w:ascii="方正仿宋简体" w:eastAsia="方正仿宋简体" w:hAnsi="仿宋" w:hint="eastAsia"/>
          <w:sz w:val="32"/>
          <w:szCs w:val="32"/>
        </w:rPr>
        <w:t>坚决做到公正、公平、公开。同时要加强补贴机具的审批、监管工作，强化机具的核验，依法依规严处失信违规主体。</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w:t>
      </w:r>
      <w:r>
        <w:rPr>
          <w:rFonts w:ascii="方正仿宋简体" w:eastAsia="方正仿宋简体" w:hint="eastAsia"/>
          <w:sz w:val="32"/>
          <w:szCs w:val="32"/>
        </w:rPr>
        <w:t>产品产销企业应严格遵守国家的法律法规及农机购置补贴政策的有关规定和要求，规范生产经营行为，</w:t>
      </w:r>
      <w:r>
        <w:rPr>
          <w:rFonts w:ascii="方正仿宋简体" w:eastAsia="方正仿宋简体" w:hAnsi="仿宋" w:hint="eastAsia"/>
          <w:sz w:val="32"/>
          <w:szCs w:val="32"/>
        </w:rPr>
        <w:t>对产品质量和服务承担主体责任，新型农机产品补贴资格或经销资格被依法依规暂停、取消所引起的纠纷和经济损失，由违规产销企业自行承担。</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（4）各区县（市）农机部门要以问题为导向，重点加强对新型农机产品的价格和质量监管，一旦发现新型农机产品质量不</w:t>
      </w:r>
      <w:r>
        <w:rPr>
          <w:rFonts w:ascii="方正仿宋简体" w:eastAsia="方正仿宋简体" w:hAnsi="仿宋" w:hint="eastAsia"/>
          <w:sz w:val="32"/>
          <w:szCs w:val="32"/>
        </w:rPr>
        <w:lastRenderedPageBreak/>
        <w:t>稳定、售后服务不到位、补贴额畸高、用户投诉较多等方面的问题，要按照《宁波市农机购置补贴产品经营违规行为处理办法（试行）》进行处置，同时立即暂停补贴办理并及时向市农机部门报告。</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5）各区县（市）农机部门要认真总结本年度实施情况，包括补贴资金数、政策实施效益、主要做法与措施、存在问题及明年补贴政策完善建议等，形成工作总结报告，于12月底前将总结报告报送市农机总站,确保政策实施的可持续性。</w:t>
      </w:r>
    </w:p>
    <w:p w:rsidR="00C3754A" w:rsidRDefault="00BE3EBA">
      <w:pPr>
        <w:shd w:val="clear" w:color="auto" w:fill="FFFFFF"/>
        <w:overflowPunct w:val="0"/>
        <w:spacing w:line="560" w:lineRule="exact"/>
        <w:ind w:firstLineChars="200" w:firstLine="624"/>
        <w:rPr>
          <w:rFonts w:ascii="方正楷体简体" w:eastAsia="方正楷体简体" w:hAnsi="楷体"/>
          <w:sz w:val="32"/>
          <w:szCs w:val="32"/>
        </w:rPr>
      </w:pPr>
      <w:r>
        <w:rPr>
          <w:rFonts w:ascii="方正楷体简体" w:eastAsia="方正楷体简体" w:hAnsi="楷体" w:hint="eastAsia"/>
          <w:spacing w:val="-4"/>
          <w:sz w:val="32"/>
          <w:szCs w:val="32"/>
        </w:rPr>
        <w:t>（三）</w:t>
      </w:r>
      <w:r>
        <w:rPr>
          <w:rFonts w:ascii="方正楷体简体" w:eastAsia="方正楷体简体" w:hAnsi="楷体" w:hint="eastAsia"/>
          <w:sz w:val="32"/>
          <w:szCs w:val="32"/>
        </w:rPr>
        <w:t>拖拉机报废补偿项目</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1.实施目的</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shd w:val="clear" w:color="auto" w:fill="FFFFFF"/>
        </w:rPr>
        <w:t>为了有效提高能源利用率，促进节能降耗减排，保障安全生产，根据《浙江省实施&lt;中华人民共和国节约能源法&gt;办法》、《浙江省拖拉机报废更新管理办法》（浙政办发〔2007〕64号）和《宁波市农业机械管理条例》等法规规章制定。</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2.补贴对象</w:t>
      </w:r>
    </w:p>
    <w:p w:rsidR="00C3754A" w:rsidRDefault="00BE3EBA">
      <w:pPr>
        <w:shd w:val="clear" w:color="auto" w:fill="FFFFFF"/>
        <w:overflowPunct w:val="0"/>
        <w:spacing w:line="560" w:lineRule="exact"/>
        <w:ind w:firstLineChars="200" w:firstLine="632"/>
        <w:rPr>
          <w:rFonts w:ascii="方正仿宋简体" w:eastAsia="方正仿宋简体" w:hAnsi="仿宋"/>
          <w:spacing w:val="-2"/>
          <w:sz w:val="32"/>
          <w:szCs w:val="32"/>
          <w:shd w:val="clear" w:color="auto" w:fill="FFFFFF"/>
        </w:rPr>
      </w:pPr>
      <w:r>
        <w:rPr>
          <w:rFonts w:ascii="方正仿宋简体" w:eastAsia="方正仿宋简体" w:hAnsi="仿宋" w:hint="eastAsia"/>
          <w:spacing w:val="-2"/>
          <w:sz w:val="32"/>
          <w:szCs w:val="32"/>
          <w:shd w:val="clear" w:color="auto" w:fill="FFFFFF"/>
        </w:rPr>
        <w:t>凡在本市从事农业生产经营的组织和个人所有的拖拉机（包括手扶拖拉机、轮式拖拉机、船型拖拉机、履带式拖拉机和拖拉机运输机组），在各</w:t>
      </w:r>
      <w:r>
        <w:rPr>
          <w:rFonts w:ascii="方正仿宋简体" w:eastAsia="方正仿宋简体" w:hAnsi="仿宋" w:hint="eastAsia"/>
          <w:sz w:val="32"/>
          <w:szCs w:val="32"/>
        </w:rPr>
        <w:t>区县（市）农机部门</w:t>
      </w:r>
      <w:r>
        <w:rPr>
          <w:rFonts w:ascii="方正仿宋简体" w:eastAsia="方正仿宋简体" w:hAnsi="仿宋" w:hint="eastAsia"/>
          <w:spacing w:val="-2"/>
          <w:sz w:val="32"/>
          <w:szCs w:val="32"/>
          <w:shd w:val="clear" w:color="auto" w:fill="FFFFFF"/>
        </w:rPr>
        <w:t>办理注册登记，参加年度安全技术检验,按规定办理报废回收手续的，均可申请享受经济补偿。</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3.补贴标准</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shd w:val="clear" w:color="auto" w:fill="FFFFFF"/>
        </w:rPr>
        <w:t>拖拉机报废按照拖拉机的发动机功率大小实行定额补偿。具</w:t>
      </w:r>
      <w:r>
        <w:rPr>
          <w:rFonts w:ascii="方正仿宋简体" w:eastAsia="方正仿宋简体" w:hAnsi="仿宋" w:hint="eastAsia"/>
          <w:sz w:val="32"/>
          <w:szCs w:val="32"/>
          <w:shd w:val="clear" w:color="auto" w:fill="FFFFFF"/>
        </w:rPr>
        <w:lastRenderedPageBreak/>
        <w:t>体补偿标准为：14.7kw以下拖拉机1500元/台，14.7kw以上（含14.7kw）拖拉机3500元/台。鼓励有条件的区县（市）进行适当累加。</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4.市级资金分配因素与权重</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按照当年资金需求数分配，据实结算，次年多退少补。</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5.补贴申报材料</w:t>
      </w:r>
    </w:p>
    <w:p w:rsidR="00C3754A" w:rsidRDefault="00BE3EBA">
      <w:pPr>
        <w:shd w:val="clear" w:color="auto" w:fill="FFFFFF"/>
        <w:overflowPunct w:val="0"/>
        <w:spacing w:line="560" w:lineRule="exact"/>
        <w:ind w:firstLineChars="200" w:firstLine="624"/>
        <w:rPr>
          <w:rStyle w:val="apple-converted-space"/>
          <w:rFonts w:ascii="方正仿宋简体" w:eastAsia="方正仿宋简体" w:hAnsi="仿宋"/>
          <w:spacing w:val="-4"/>
          <w:sz w:val="32"/>
          <w:szCs w:val="32"/>
          <w:shd w:val="clear" w:color="auto" w:fill="FFFFFF"/>
        </w:rPr>
      </w:pPr>
      <w:r>
        <w:rPr>
          <w:rFonts w:ascii="方正仿宋简体" w:eastAsia="方正仿宋简体" w:hAnsi="仿宋" w:hint="eastAsia"/>
          <w:spacing w:val="-4"/>
          <w:sz w:val="32"/>
          <w:szCs w:val="32"/>
          <w:shd w:val="clear" w:color="auto" w:fill="FFFFFF"/>
        </w:rPr>
        <w:t>拖拉机所有人凭本人有效身份证明和回收企业出具的《报废拖拉机回收证明》到辖区所在区县（市）农机部门办理注销登记手续；办理注销登记手续后，个人凭本人有效身份证明和《报废拖拉机回收证明》到辖区所在区县（市）农机部门申请补偿资金。</w:t>
      </w:r>
      <w:r>
        <w:rPr>
          <w:rStyle w:val="apple-converted-space"/>
          <w:rFonts w:eastAsia="方正仿宋简体" w:hint="eastAsia"/>
          <w:spacing w:val="-4"/>
          <w:sz w:val="32"/>
          <w:szCs w:val="32"/>
          <w:shd w:val="clear" w:color="auto" w:fill="FFFFFF"/>
        </w:rPr>
        <w:t>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shd w:val="clear" w:color="auto" w:fill="FFFFFF"/>
        </w:rPr>
      </w:pPr>
      <w:r>
        <w:rPr>
          <w:rFonts w:ascii="方正仿宋简体" w:eastAsia="方正仿宋简体" w:hAnsi="仿宋" w:hint="eastAsia"/>
          <w:sz w:val="32"/>
          <w:szCs w:val="32"/>
          <w:shd w:val="clear" w:color="auto" w:fill="FFFFFF"/>
        </w:rPr>
        <w:t>农业生产经营组织</w:t>
      </w:r>
      <w:proofErr w:type="gramStart"/>
      <w:r>
        <w:rPr>
          <w:rFonts w:ascii="方正仿宋简体" w:eastAsia="方正仿宋简体" w:hAnsi="仿宋" w:hint="eastAsia"/>
          <w:sz w:val="32"/>
          <w:szCs w:val="32"/>
          <w:shd w:val="clear" w:color="auto" w:fill="FFFFFF"/>
        </w:rPr>
        <w:t>凭组织</w:t>
      </w:r>
      <w:proofErr w:type="gramEnd"/>
      <w:r>
        <w:rPr>
          <w:rFonts w:ascii="方正仿宋简体" w:eastAsia="方正仿宋简体" w:hAnsi="仿宋" w:hint="eastAsia"/>
          <w:sz w:val="32"/>
          <w:szCs w:val="32"/>
          <w:shd w:val="clear" w:color="auto" w:fill="FFFFFF"/>
        </w:rPr>
        <w:t>机构代码证和回收企业出具的《报废拖拉机回收证明》到辖区所在区县（市）农机部门办理注销登记手续。办理注销登记手续后，</w:t>
      </w:r>
      <w:proofErr w:type="gramStart"/>
      <w:r>
        <w:rPr>
          <w:rFonts w:ascii="方正仿宋简体" w:eastAsia="方正仿宋简体" w:hAnsi="仿宋" w:hint="eastAsia"/>
          <w:sz w:val="32"/>
          <w:szCs w:val="32"/>
          <w:shd w:val="clear" w:color="auto" w:fill="FFFFFF"/>
        </w:rPr>
        <w:t>凭组织</w:t>
      </w:r>
      <w:proofErr w:type="gramEnd"/>
      <w:r>
        <w:rPr>
          <w:rFonts w:ascii="方正仿宋简体" w:eastAsia="方正仿宋简体" w:hAnsi="仿宋" w:hint="eastAsia"/>
          <w:sz w:val="32"/>
          <w:szCs w:val="32"/>
          <w:shd w:val="clear" w:color="auto" w:fill="FFFFFF"/>
        </w:rPr>
        <w:t>机构代码证和《报废拖拉机回收证明》到辖区所在区县（市）农机部门申请补偿资金，申请时需填写《拖拉机报废补偿资金申请表》。</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6.补贴申请审批流程</w:t>
      </w:r>
    </w:p>
    <w:p w:rsidR="00C3754A" w:rsidRDefault="00BE3EBA">
      <w:pPr>
        <w:shd w:val="clear" w:color="auto" w:fill="FFFFFF"/>
        <w:overflowPunct w:val="0"/>
        <w:spacing w:line="560" w:lineRule="exact"/>
        <w:ind w:firstLineChars="200" w:firstLine="640"/>
        <w:rPr>
          <w:rStyle w:val="apple-converted-space"/>
          <w:rFonts w:ascii="方正仿宋简体" w:eastAsia="方正仿宋简体"/>
          <w:sz w:val="32"/>
          <w:szCs w:val="32"/>
          <w:shd w:val="clear" w:color="auto" w:fill="FFFFFF"/>
        </w:rPr>
      </w:pPr>
      <w:r>
        <w:rPr>
          <w:rFonts w:ascii="方正仿宋简体" w:eastAsia="方正仿宋简体" w:hAnsi="仿宋" w:hint="eastAsia"/>
          <w:sz w:val="32"/>
          <w:szCs w:val="32"/>
          <w:shd w:val="clear" w:color="auto" w:fill="FFFFFF"/>
        </w:rPr>
        <w:t>区县（市）农机部门依据有关规定对申请者资格条件、《报废拖拉机回收证明》等材料进行审核，符合规定的，列为经济补偿对象，并在补偿对象所在镇（乡、街道）张榜公示7日无异议后，由镇（乡、街道）政府在公示单（</w:t>
      </w:r>
      <w:r>
        <w:rPr>
          <w:rFonts w:ascii="方正仿宋简体" w:eastAsia="方正仿宋简体" w:hAnsi="仿宋" w:hint="eastAsia"/>
          <w:sz w:val="32"/>
          <w:szCs w:val="32"/>
        </w:rPr>
        <w:t>详见附件</w:t>
      </w:r>
      <w:r>
        <w:rPr>
          <w:rFonts w:ascii="方正仿宋简体" w:eastAsia="方正仿宋简体" w:hAnsi="仿宋" w:hint="eastAsia"/>
          <w:sz w:val="32"/>
          <w:szCs w:val="32"/>
          <w:shd w:val="clear" w:color="auto" w:fill="FFFFFF"/>
        </w:rPr>
        <w:t>7）上盖章确认，镇（乡、街道）政府确认后报</w:t>
      </w:r>
      <w:r>
        <w:rPr>
          <w:rFonts w:ascii="方正仿宋简体" w:eastAsia="方正仿宋简体" w:hAnsi="仿宋" w:hint="eastAsia"/>
          <w:sz w:val="32"/>
          <w:szCs w:val="32"/>
        </w:rPr>
        <w:t>区县（市）农机部门</w:t>
      </w:r>
      <w:r>
        <w:rPr>
          <w:rFonts w:ascii="方正仿宋简体" w:eastAsia="方正仿宋简体" w:hAnsi="仿宋" w:hint="eastAsia"/>
          <w:sz w:val="32"/>
          <w:szCs w:val="32"/>
          <w:shd w:val="clear" w:color="auto" w:fill="FFFFFF"/>
        </w:rPr>
        <w:t>审核。</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7.监督管理</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shd w:val="clear" w:color="auto" w:fill="FFFFFF"/>
        </w:rPr>
      </w:pPr>
      <w:r>
        <w:rPr>
          <w:rFonts w:ascii="方正仿宋简体" w:eastAsia="方正仿宋简体" w:hAnsi="仿宋" w:hint="eastAsia"/>
          <w:sz w:val="32"/>
          <w:szCs w:val="32"/>
          <w:shd w:val="clear" w:color="auto" w:fill="FFFFFF"/>
        </w:rPr>
        <w:lastRenderedPageBreak/>
        <w:t>县级农机和财政主管部门应当明确拖拉机报废补偿工作的投诉机构，向社会公布监督举报投诉电话，接受人民群众的监督。要加强对拖拉机报废年度实施计划和实施方案执行情况的自查、检查，对违反报废程序、补偿资金违反规定使用和弄虚作假、骗取补偿资金行为的，予以及时纠正，并追究相关责任人责任。</w:t>
      </w:r>
    </w:p>
    <w:p w:rsidR="00C3754A" w:rsidRDefault="00BE3EBA">
      <w:pPr>
        <w:shd w:val="clear" w:color="auto" w:fill="FFFFFF"/>
        <w:tabs>
          <w:tab w:val="left" w:pos="8364"/>
        </w:tabs>
        <w:overflowPunct w:val="0"/>
        <w:spacing w:line="560" w:lineRule="exact"/>
        <w:rPr>
          <w:rFonts w:ascii="方正仿宋简体" w:eastAsia="方正仿宋简体"/>
          <w:sz w:val="32"/>
          <w:szCs w:val="32"/>
        </w:rPr>
      </w:pPr>
      <w:r>
        <w:rPr>
          <w:rFonts w:ascii="方正仿宋简体" w:eastAsia="方正仿宋简体" w:hAnsi="仿宋" w:hint="eastAsia"/>
          <w:sz w:val="32"/>
          <w:szCs w:val="32"/>
          <w:shd w:val="clear" w:color="auto" w:fill="FFFFFF"/>
        </w:rPr>
        <w:t xml:space="preserve">    区县（市）农机部门要建立拖拉机报废补偿档案，落实专人负责。档案内容包括如下材料：申请人（所有人）身份证明复印件；报废拖拉机回收证明；拖拉机报废补偿资金申请表；拖拉机报废经济补偿对象公示；报废拖拉机行驶证复印件及解体前、后照片；资金发放凭证。</w:t>
      </w:r>
    </w:p>
    <w:p w:rsidR="00C3754A" w:rsidRDefault="00BE3EBA">
      <w:pPr>
        <w:pStyle w:val="reader-word-layerreader-word-s1-6"/>
        <w:widowControl w:val="0"/>
        <w:shd w:val="clear" w:color="auto" w:fill="FFFFFF"/>
        <w:overflowPunct w:val="0"/>
        <w:spacing w:before="0" w:beforeAutospacing="0" w:after="0" w:afterAutospacing="0" w:line="560" w:lineRule="exact"/>
        <w:ind w:firstLineChars="200" w:firstLine="624"/>
        <w:jc w:val="both"/>
        <w:rPr>
          <w:rFonts w:ascii="方正楷体简体" w:eastAsia="方正楷体简体" w:hAnsi="楷体"/>
          <w:spacing w:val="-4"/>
          <w:sz w:val="32"/>
          <w:szCs w:val="32"/>
        </w:rPr>
      </w:pPr>
      <w:r>
        <w:rPr>
          <w:rFonts w:ascii="方正楷体简体" w:eastAsia="方正楷体简体" w:hAnsi="楷体" w:hint="eastAsia"/>
          <w:spacing w:val="-4"/>
          <w:sz w:val="32"/>
          <w:szCs w:val="32"/>
        </w:rPr>
        <w:t xml:space="preserve">（四）农业“机器换人”示范创建项目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1.实施目的</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根据《农业部关于开展主要农作物生产全程机械化推进行动的意见》（农机发〔2015〕1号）、《浙江省人民政府办公厅关于加快推进农业领域“机器换人”的意见》（浙政办发〔2016〕19号）和《浙江省农业厅关于组织实施农业“机器换人”示范工程的通知》（</w:t>
      </w:r>
      <w:proofErr w:type="gramStart"/>
      <w:r>
        <w:rPr>
          <w:rFonts w:ascii="方正仿宋简体" w:eastAsia="方正仿宋简体" w:hAnsi="仿宋" w:hint="eastAsia"/>
          <w:sz w:val="32"/>
          <w:szCs w:val="32"/>
        </w:rPr>
        <w:t>浙农专发</w:t>
      </w:r>
      <w:proofErr w:type="gramEnd"/>
      <w:r>
        <w:rPr>
          <w:rFonts w:ascii="方正仿宋简体" w:eastAsia="方正仿宋简体" w:hAnsi="仿宋" w:hint="eastAsia"/>
          <w:sz w:val="32"/>
          <w:szCs w:val="32"/>
        </w:rPr>
        <w:t>〔2016〕69号）文件精神，紧紧围绕推进农业供给侧结构性改革，建设绿色都市农业强市这一主线，以“三优三强”为抓手，立足各区县（市）农业产业实际和农业机械化发展基础，通过普及农机装备应用、推进农机农艺融合、提升农机社会化服务、加强农机行业管理等途径，建成一批农业“机器换人”示范县、示范乡镇（园区）、示范基地，以加快培育我市</w:t>
      </w:r>
      <w:r>
        <w:rPr>
          <w:rFonts w:ascii="方正仿宋简体" w:eastAsia="方正仿宋简体" w:hAnsi="仿宋" w:hint="eastAsia"/>
          <w:sz w:val="32"/>
          <w:szCs w:val="32"/>
        </w:rPr>
        <w:lastRenderedPageBreak/>
        <w:t>农机化发展新动能，促进农业发展方式转变，带动农业机械化水平整体提升。</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2.奖励对象</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奖励对象为通过农业部认定的主要农作物生产全程机械化示范县和省农业厅认定的农业“机器换人”示范县（含主导产业示范县）、示范乡镇（园区）和示范基地。奖励资金重点用于奖励各类示范主体，即主要农作物生产全程机械化示范创建中规模较大、管理规范、全程机械化服务能力强的农机服务组织以及开展主要农作物生产全程机械化示范的示范主体；农业“机器换人”示范创建中农机化作业与应用示范基地、智慧农机装备应用示范基地、农机农艺融合示范点、省级农机专业合作社示范社、农机综合服务中心以及“平安农机”示范建设等。具体奖励办法由各区县（市）制定。</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3.奖励标准</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示范创建奖励标准：全国主要农作物生产全程机械化示范县每个10万元；浙江省“机器换人”示范县每个50万元、浙江省“机器换人”主导产业示范县每个30万元、 示范乡镇（园区）每个15万元、示范基地每个4万元。对于示范创建成功的主体单位采用以奖代补的方式进行奖励。</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4.分配原则</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根据各区县（市）创建目标任务，按照“先创后验、验后再奖”的原则，分年度预拨奖励资金，三年拨付到位。即只有通过</w:t>
      </w:r>
      <w:r>
        <w:rPr>
          <w:rFonts w:ascii="方正仿宋简体" w:eastAsia="方正仿宋简体" w:hAnsi="仿宋" w:hint="eastAsia"/>
          <w:sz w:val="32"/>
          <w:szCs w:val="32"/>
        </w:rPr>
        <w:lastRenderedPageBreak/>
        <w:t>农业农村部及省农业农村厅示范创建评审认定后，方可拨付奖励资金。</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5.申报验收</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各区县（市）要根据市农业农村局下达的农业“机器换人”示范创建三年计划和每年的细化任务，做好创建落实和指导工作。达到建设规范要求的示范乡镇和示范基地在完成自评的基础上，应向当地县级农机部门提出初验申请。县级农机部门接到申请后，应组织专家</w:t>
      </w:r>
      <w:proofErr w:type="gramStart"/>
      <w:r>
        <w:rPr>
          <w:rFonts w:ascii="方正仿宋简体" w:eastAsia="方正仿宋简体" w:hAnsi="仿宋" w:hint="eastAsia"/>
          <w:sz w:val="32"/>
          <w:szCs w:val="32"/>
        </w:rPr>
        <w:t>按照资料验收加现场</w:t>
      </w:r>
      <w:proofErr w:type="gramEnd"/>
      <w:r>
        <w:rPr>
          <w:rFonts w:ascii="方正仿宋简体" w:eastAsia="方正仿宋简体" w:hAnsi="仿宋" w:hint="eastAsia"/>
          <w:sz w:val="32"/>
          <w:szCs w:val="32"/>
        </w:rPr>
        <w:t>验收的方式进行初验，并将初验资料统一装订成册，一式叁份报送市农机总站，由市农机总站复验后，统一报省农业农村厅，由省农业农村厅进行最终评审。</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达到建设规范要求的“机器换人”示范县（含主导产业示范县）在完成自评的基础上，向市农机总站提出复评申请，并提供自评材料一式叁份(附电子版)。市农机总站接到复评申请后，组织专家按照现场验收和资料验收方式进行复评，复评通过后，再报省农业农村厅进行最终的评审认定。</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达到建设规范要求的全国主要农作物生产全程机械化示范县按照《农业部办公厅关于印发主要农作物生产全程机械化示范县评价指标体系（试行）和评价办法（试行）的通知》（</w:t>
      </w:r>
      <w:proofErr w:type="gramStart"/>
      <w:r>
        <w:rPr>
          <w:rFonts w:ascii="方正仿宋简体" w:eastAsia="方正仿宋简体" w:hAnsi="仿宋" w:hint="eastAsia"/>
          <w:sz w:val="32"/>
          <w:szCs w:val="32"/>
        </w:rPr>
        <w:t>农办机</w:t>
      </w:r>
      <w:proofErr w:type="gramEnd"/>
      <w:r>
        <w:rPr>
          <w:rFonts w:ascii="方正仿宋简体" w:eastAsia="方正仿宋简体" w:hAnsi="仿宋" w:hint="eastAsia"/>
          <w:sz w:val="32"/>
          <w:szCs w:val="32"/>
        </w:rPr>
        <w:t>〔2016〕22号）进行评审认定。</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6.监督管理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各区县（市）农机部门要严格按照《浙江省农业厅关于印发</w:t>
      </w:r>
      <w:r>
        <w:rPr>
          <w:rFonts w:ascii="方正仿宋简体" w:eastAsia="方正仿宋简体" w:hAnsi="仿宋" w:hint="eastAsia"/>
          <w:sz w:val="32"/>
          <w:szCs w:val="32"/>
        </w:rPr>
        <w:lastRenderedPageBreak/>
        <w:t>〈农业“机器换人”示范县、示范乡镇（园区）、示范基地建设规范（试行）〉的通知》（</w:t>
      </w:r>
      <w:proofErr w:type="gramStart"/>
      <w:r>
        <w:rPr>
          <w:rFonts w:ascii="方正仿宋简体" w:eastAsia="方正仿宋简体" w:hAnsi="仿宋" w:hint="eastAsia"/>
          <w:sz w:val="32"/>
          <w:szCs w:val="32"/>
        </w:rPr>
        <w:t>浙农专发</w:t>
      </w:r>
      <w:proofErr w:type="gramEnd"/>
      <w:r>
        <w:rPr>
          <w:rFonts w:ascii="方正仿宋简体" w:eastAsia="方正仿宋简体" w:hAnsi="仿宋" w:hint="eastAsia"/>
          <w:sz w:val="32"/>
          <w:szCs w:val="32"/>
        </w:rPr>
        <w:t>〔2016〕121号）、</w:t>
      </w:r>
      <w:proofErr w:type="gramStart"/>
      <w:r>
        <w:rPr>
          <w:rFonts w:ascii="方正仿宋简体" w:eastAsia="方正仿宋简体" w:hAnsi="仿宋" w:hint="eastAsia"/>
          <w:sz w:val="32"/>
          <w:szCs w:val="32"/>
        </w:rPr>
        <w:t>《</w:t>
      </w:r>
      <w:proofErr w:type="gramEnd"/>
      <w:r>
        <w:rPr>
          <w:rFonts w:ascii="方正仿宋简体" w:eastAsia="方正仿宋简体" w:hAnsi="仿宋" w:hint="eastAsia"/>
          <w:sz w:val="32"/>
          <w:szCs w:val="32"/>
        </w:rPr>
        <w:t>浙江省农业厅关于印发</w:t>
      </w:r>
      <w:proofErr w:type="gramStart"/>
      <w:r>
        <w:rPr>
          <w:rFonts w:ascii="方正仿宋简体" w:eastAsia="方正仿宋简体" w:hAnsi="仿宋" w:hint="eastAsia"/>
          <w:sz w:val="32"/>
          <w:szCs w:val="32"/>
        </w:rPr>
        <w:t>《</w:t>
      </w:r>
      <w:proofErr w:type="gramEnd"/>
      <w:r>
        <w:rPr>
          <w:rFonts w:ascii="方正仿宋简体" w:eastAsia="方正仿宋简体" w:hAnsi="仿宋" w:hint="eastAsia"/>
          <w:sz w:val="32"/>
          <w:szCs w:val="32"/>
        </w:rPr>
        <w:t>农业主导产业“机器换人”示范</w:t>
      </w:r>
      <w:proofErr w:type="gramStart"/>
      <w:r>
        <w:rPr>
          <w:rFonts w:ascii="方正仿宋简体" w:eastAsia="方正仿宋简体" w:hAnsi="仿宋" w:hint="eastAsia"/>
          <w:sz w:val="32"/>
          <w:szCs w:val="32"/>
        </w:rPr>
        <w:t>县评价</w:t>
      </w:r>
      <w:proofErr w:type="gramEnd"/>
      <w:r>
        <w:rPr>
          <w:rFonts w:ascii="方正仿宋简体" w:eastAsia="方正仿宋简体" w:hAnsi="仿宋" w:hint="eastAsia"/>
          <w:sz w:val="32"/>
          <w:szCs w:val="32"/>
        </w:rPr>
        <w:t>办法</w:t>
      </w:r>
      <w:proofErr w:type="gramStart"/>
      <w:r>
        <w:rPr>
          <w:rFonts w:ascii="方正仿宋简体" w:eastAsia="方正仿宋简体" w:hAnsi="仿宋" w:hint="eastAsia"/>
          <w:sz w:val="32"/>
          <w:szCs w:val="32"/>
        </w:rPr>
        <w:t>》</w:t>
      </w:r>
      <w:proofErr w:type="gramEnd"/>
      <w:r>
        <w:rPr>
          <w:rFonts w:ascii="方正仿宋简体" w:eastAsia="方正仿宋简体" w:hAnsi="仿宋" w:hint="eastAsia"/>
          <w:sz w:val="32"/>
          <w:szCs w:val="32"/>
        </w:rPr>
        <w:t>的通知</w:t>
      </w:r>
      <w:proofErr w:type="gramStart"/>
      <w:r>
        <w:rPr>
          <w:rFonts w:ascii="方正仿宋简体" w:eastAsia="方正仿宋简体" w:hAnsi="仿宋" w:hint="eastAsia"/>
          <w:sz w:val="32"/>
          <w:szCs w:val="32"/>
        </w:rPr>
        <w:t>》</w:t>
      </w:r>
      <w:proofErr w:type="gramEnd"/>
      <w:r>
        <w:rPr>
          <w:rFonts w:ascii="方正仿宋简体" w:eastAsia="方正仿宋简体" w:hAnsi="仿宋" w:hint="eastAsia"/>
          <w:sz w:val="32"/>
          <w:szCs w:val="32"/>
        </w:rPr>
        <w:t>（</w:t>
      </w:r>
      <w:proofErr w:type="gramStart"/>
      <w:r>
        <w:rPr>
          <w:rFonts w:ascii="方正仿宋简体" w:eastAsia="方正仿宋简体" w:hAnsi="仿宋" w:hint="eastAsia"/>
          <w:sz w:val="32"/>
          <w:szCs w:val="32"/>
        </w:rPr>
        <w:t>浙农专发</w:t>
      </w:r>
      <w:proofErr w:type="gramEnd"/>
      <w:r>
        <w:rPr>
          <w:rFonts w:ascii="方正仿宋简体" w:eastAsia="方正仿宋简体" w:hAnsi="仿宋" w:hint="eastAsia"/>
          <w:sz w:val="32"/>
          <w:szCs w:val="32"/>
        </w:rPr>
        <w:t>〔2018〕93号）和《关于印发主要农作物生产全程机械化和农业“机器换人”示范创建实施方案的通知》（甬农机〔2017〕11号）要求，充分发挥管理和技术优势，对各创建单位进行指导服务，帮助解决创建中遇到的问题和困难，确保创建任务逐一落实到位。</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奖励资金拨付前，各区县（市）农机部门要将</w:t>
      </w:r>
      <w:proofErr w:type="gramStart"/>
      <w:r>
        <w:rPr>
          <w:rFonts w:ascii="方正仿宋简体" w:eastAsia="方正仿宋简体" w:hAnsi="仿宋" w:hint="eastAsia"/>
          <w:sz w:val="32"/>
          <w:szCs w:val="32"/>
        </w:rPr>
        <w:t>相关奖补对象</w:t>
      </w:r>
      <w:proofErr w:type="gramEnd"/>
      <w:r>
        <w:rPr>
          <w:rFonts w:ascii="方正仿宋简体" w:eastAsia="方正仿宋简体" w:hAnsi="仿宋" w:hint="eastAsia"/>
          <w:sz w:val="32"/>
          <w:szCs w:val="32"/>
        </w:rPr>
        <w:t>、</w:t>
      </w:r>
      <w:proofErr w:type="gramStart"/>
      <w:r>
        <w:rPr>
          <w:rFonts w:ascii="方正仿宋简体" w:eastAsia="方正仿宋简体" w:hAnsi="仿宋" w:hint="eastAsia"/>
          <w:sz w:val="32"/>
          <w:szCs w:val="32"/>
        </w:rPr>
        <w:t>奖补依据</w:t>
      </w:r>
      <w:proofErr w:type="gramEnd"/>
      <w:r>
        <w:rPr>
          <w:rFonts w:ascii="方正仿宋简体" w:eastAsia="方正仿宋简体" w:hAnsi="仿宋" w:hint="eastAsia"/>
          <w:sz w:val="32"/>
          <w:szCs w:val="32"/>
        </w:rPr>
        <w:t>、</w:t>
      </w:r>
      <w:proofErr w:type="gramStart"/>
      <w:r>
        <w:rPr>
          <w:rFonts w:ascii="方正仿宋简体" w:eastAsia="方正仿宋简体" w:hAnsi="仿宋" w:hint="eastAsia"/>
          <w:sz w:val="32"/>
          <w:szCs w:val="32"/>
        </w:rPr>
        <w:t>奖补金额</w:t>
      </w:r>
      <w:proofErr w:type="gramEnd"/>
      <w:r>
        <w:rPr>
          <w:rFonts w:ascii="方正仿宋简体" w:eastAsia="方正仿宋简体" w:hAnsi="仿宋" w:hint="eastAsia"/>
          <w:sz w:val="32"/>
          <w:szCs w:val="32"/>
        </w:rPr>
        <w:t>等情况进行公示，接受社会监督。</w:t>
      </w:r>
      <w:proofErr w:type="gramStart"/>
      <w:r>
        <w:rPr>
          <w:rFonts w:ascii="方正仿宋简体" w:eastAsia="方正仿宋简体" w:hAnsi="仿宋" w:hint="eastAsia"/>
          <w:sz w:val="32"/>
          <w:szCs w:val="32"/>
        </w:rPr>
        <w:t>奖补结束</w:t>
      </w:r>
      <w:proofErr w:type="gramEnd"/>
      <w:r>
        <w:rPr>
          <w:rFonts w:ascii="方正仿宋简体" w:eastAsia="方正仿宋简体" w:hAnsi="仿宋" w:hint="eastAsia"/>
          <w:sz w:val="32"/>
          <w:szCs w:val="32"/>
        </w:rPr>
        <w:t>后，要对资金使用绩效实施评价，评价结果作为下一年度创建任务分配和预算安排的重要依据。</w:t>
      </w:r>
    </w:p>
    <w:p w:rsidR="00C3754A" w:rsidRDefault="00BE3EBA">
      <w:pPr>
        <w:pStyle w:val="reader-word-layerreader-word-s1-6"/>
        <w:widowControl w:val="0"/>
        <w:shd w:val="clear" w:color="auto" w:fill="FFFFFF"/>
        <w:overflowPunct w:val="0"/>
        <w:spacing w:before="0" w:beforeAutospacing="0" w:after="0" w:afterAutospacing="0" w:line="560" w:lineRule="exact"/>
        <w:ind w:firstLineChars="200" w:firstLine="624"/>
        <w:jc w:val="both"/>
        <w:rPr>
          <w:rFonts w:ascii="方正黑体简体" w:eastAsia="方正黑体简体" w:hAnsi="黑体"/>
          <w:spacing w:val="-4"/>
          <w:sz w:val="32"/>
          <w:szCs w:val="32"/>
        </w:rPr>
      </w:pPr>
      <w:r>
        <w:rPr>
          <w:rFonts w:ascii="方正黑体简体" w:eastAsia="方正黑体简体" w:hAnsi="黑体" w:hint="eastAsia"/>
          <w:spacing w:val="-4"/>
          <w:sz w:val="32"/>
          <w:szCs w:val="32"/>
        </w:rPr>
        <w:t>二、农机管理专项</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包括农机服务体系创建、农机化科技创新示范及其</w:t>
      </w:r>
      <w:proofErr w:type="gramStart"/>
      <w:r>
        <w:rPr>
          <w:rFonts w:ascii="方正仿宋简体" w:eastAsia="方正仿宋简体" w:hAnsi="仿宋" w:hint="eastAsia"/>
          <w:sz w:val="32"/>
          <w:szCs w:val="32"/>
        </w:rPr>
        <w:t>他特色</w:t>
      </w:r>
      <w:proofErr w:type="gramEnd"/>
      <w:r>
        <w:rPr>
          <w:rFonts w:ascii="方正仿宋简体" w:eastAsia="方正仿宋简体" w:hAnsi="仿宋" w:hint="eastAsia"/>
          <w:sz w:val="32"/>
          <w:szCs w:val="32"/>
        </w:rPr>
        <w:t>农作物生产全程机械化示范项目。</w:t>
      </w:r>
    </w:p>
    <w:p w:rsidR="00C3754A" w:rsidRDefault="00BE3EBA">
      <w:pPr>
        <w:shd w:val="clear" w:color="auto" w:fill="FFFFFF"/>
        <w:overflowPunct w:val="0"/>
        <w:spacing w:line="560" w:lineRule="exact"/>
        <w:ind w:firstLineChars="200" w:firstLine="640"/>
        <w:rPr>
          <w:rFonts w:ascii="方正楷体简体" w:eastAsia="方正楷体简体" w:hAnsi="仿宋"/>
          <w:sz w:val="32"/>
          <w:szCs w:val="32"/>
        </w:rPr>
      </w:pPr>
      <w:r>
        <w:rPr>
          <w:rFonts w:ascii="方正楷体简体" w:eastAsia="方正楷体简体" w:hAnsi="仿宋" w:hint="eastAsia"/>
          <w:sz w:val="32"/>
          <w:szCs w:val="32"/>
        </w:rPr>
        <w:t>（一）农机服务体系创建项目</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1.实施目的</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为进一步推进农机服务体系发展，提高农机服务体系的组织化、规模化、社会化水平，充分发挥农机服务体系在保障粮食生产、农产品有效供给、农业安全生产和促进农业增效、农民增收中的作用。</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2.申报对象</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lastRenderedPageBreak/>
        <w:t>农机专业合作社、农机专业合作社联合社、区域性农机服务中心、农机作业服务公司等各类农机服务组织。</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3.奖励标准</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提质工程类：</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w:t>
      </w:r>
      <w:proofErr w:type="gramStart"/>
      <w:r>
        <w:rPr>
          <w:rFonts w:ascii="方正仿宋简体" w:eastAsia="方正仿宋简体" w:hAnsi="仿宋" w:hint="eastAsia"/>
          <w:sz w:val="32"/>
          <w:szCs w:val="32"/>
        </w:rPr>
        <w:t>“</w:t>
      </w:r>
      <w:proofErr w:type="gramEnd"/>
      <w:r>
        <w:rPr>
          <w:rFonts w:ascii="方正仿宋简体" w:eastAsia="方正仿宋简体" w:hAnsi="仿宋" w:hint="eastAsia"/>
          <w:sz w:val="32"/>
          <w:szCs w:val="32"/>
        </w:rPr>
        <w:t>市级示范“项目：达到市级示范标准的农机专业合作社奖励6万元。</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（2）“区域性农机化服务中心”项目：达到规定建设标准的奖励10万元。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（3）“农机作业服务公司”项目：达到规定要求的奖励10万元。</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（4）“农机专业合作社联合社”项目：达到5家（含）以上农机专业合作社的联合社，奖励5万元。 </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（5）“全程机械化+综合农事”项目：被评为全国“全程机械化+综合农事”示范单位的，奖励20万元。</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“功能培育”类：</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对农机专业合作社等农机社会化生产服务组织达到功能培育规定标准的，分别给予5万、10万、20万奖励。</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鼓励各区县（市）争取配套资金对各类创建达标对象给予奖励。</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4.资金分配原则</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市级资金按当年创建计划预拨到各区县（市），各区县（市）按照“先建后验，验后再奖”的原则进行资金奖励。原则上，当</w:t>
      </w:r>
      <w:r>
        <w:rPr>
          <w:rFonts w:ascii="方正仿宋简体" w:eastAsia="方正仿宋简体" w:hAnsi="仿宋" w:hint="eastAsia"/>
          <w:sz w:val="32"/>
          <w:szCs w:val="32"/>
        </w:rPr>
        <w:lastRenderedPageBreak/>
        <w:t>年创建计划，当年验收通过，当年</w:t>
      </w:r>
      <w:proofErr w:type="gramStart"/>
      <w:r>
        <w:rPr>
          <w:rFonts w:ascii="方正仿宋简体" w:eastAsia="方正仿宋简体" w:hAnsi="仿宋" w:hint="eastAsia"/>
          <w:sz w:val="32"/>
          <w:szCs w:val="32"/>
        </w:rPr>
        <w:t>实施奖补</w:t>
      </w:r>
      <w:proofErr w:type="gramEnd"/>
      <w:r>
        <w:rPr>
          <w:rFonts w:ascii="方正仿宋简体" w:eastAsia="方正仿宋简体" w:hAnsi="仿宋" w:hint="eastAsia"/>
          <w:sz w:val="32"/>
          <w:szCs w:val="32"/>
        </w:rPr>
        <w:t>。两年内未验收通过的项目，则项目取消，资金收回。</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5.项目申报审批流程</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（1）农机服务体系项目</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项目建设主体按照农机服务组织“提质工程”类和“功能培育”类等项目建设的有关规定标准，分别填报申报书，报区县（市）农机部门（同时报送电子文本）。各区县（市）农机部门对项目单位申报项目进行审查，并建立项目库。于每年11月15日前将第二年的项目申报计划报市农机总站。市农机总站根据各区县（市）上报的创建计划，统筹安排项目资金，各区县（市）按照市下达的计划实施扶持项目。</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6.项目监督管理</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农机服务体系项目由所在地县级农机部门负责组织验收，要求成立验收组，落实“谁签字谁负责”责任。</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项目实行逐项打分，定量考核验收，</w:t>
      </w:r>
      <w:proofErr w:type="gramStart"/>
      <w:r>
        <w:rPr>
          <w:rFonts w:ascii="方正仿宋简体" w:eastAsia="方正仿宋简体" w:hAnsi="仿宋" w:hint="eastAsia"/>
          <w:sz w:val="32"/>
          <w:szCs w:val="32"/>
        </w:rPr>
        <w:t>验收分</w:t>
      </w:r>
      <w:proofErr w:type="gramEnd"/>
      <w:r>
        <w:rPr>
          <w:rFonts w:ascii="方正仿宋简体" w:eastAsia="方正仿宋简体" w:hAnsi="仿宋" w:hint="eastAsia"/>
          <w:sz w:val="32"/>
          <w:szCs w:val="32"/>
        </w:rPr>
        <w:t>达到85分以上的为验收合格。由验收人员在“验收表”中逐项验收打分、签字并签署验收意见，验收后各区县（市）将“验收意见”抄送市农机总站。项目在验收合格后，由区县（市）农机部门协调财政部门下</w:t>
      </w:r>
      <w:proofErr w:type="gramStart"/>
      <w:r>
        <w:rPr>
          <w:rFonts w:ascii="方正仿宋简体" w:eastAsia="方正仿宋简体" w:hAnsi="仿宋" w:hint="eastAsia"/>
          <w:sz w:val="32"/>
          <w:szCs w:val="32"/>
        </w:rPr>
        <w:t>达项目</w:t>
      </w:r>
      <w:proofErr w:type="gramEnd"/>
      <w:r>
        <w:rPr>
          <w:rFonts w:ascii="方正仿宋简体" w:eastAsia="方正仿宋简体" w:hAnsi="仿宋" w:hint="eastAsia"/>
          <w:sz w:val="32"/>
          <w:szCs w:val="32"/>
        </w:rPr>
        <w:t>资金，对擅自改变项目建设内容以及未通过验收的，应限期整改，在规定期限内未达到验收标准的，取消项目及资金。</w:t>
      </w:r>
    </w:p>
    <w:p w:rsidR="00C3754A" w:rsidRDefault="00BE3EBA">
      <w:pPr>
        <w:pStyle w:val="reader-word-layerreader-word-s1-6"/>
        <w:widowControl w:val="0"/>
        <w:shd w:val="clear" w:color="auto" w:fill="FFFFFF"/>
        <w:overflowPunct w:val="0"/>
        <w:spacing w:before="0" w:beforeAutospacing="0" w:after="0" w:afterAutospacing="0" w:line="560" w:lineRule="exact"/>
        <w:ind w:firstLineChars="200" w:firstLine="624"/>
        <w:jc w:val="both"/>
        <w:rPr>
          <w:rFonts w:ascii="方正楷体简体" w:eastAsia="方正楷体简体" w:hAnsi="楷体"/>
          <w:spacing w:val="-4"/>
          <w:sz w:val="32"/>
          <w:szCs w:val="32"/>
        </w:rPr>
      </w:pPr>
      <w:r>
        <w:rPr>
          <w:rFonts w:ascii="方正楷体简体" w:eastAsia="方正楷体简体" w:hAnsi="楷体" w:hint="eastAsia"/>
          <w:spacing w:val="-4"/>
          <w:sz w:val="32"/>
          <w:szCs w:val="32"/>
        </w:rPr>
        <w:t>（二）农机化科技创新示范项目及其</w:t>
      </w:r>
      <w:proofErr w:type="gramStart"/>
      <w:r>
        <w:rPr>
          <w:rFonts w:ascii="方正楷体简体" w:eastAsia="方正楷体简体" w:hAnsi="楷体" w:hint="eastAsia"/>
          <w:spacing w:val="-4"/>
          <w:sz w:val="32"/>
          <w:szCs w:val="32"/>
        </w:rPr>
        <w:t>他特色</w:t>
      </w:r>
      <w:proofErr w:type="gramEnd"/>
      <w:r>
        <w:rPr>
          <w:rFonts w:ascii="方正楷体简体" w:eastAsia="方正楷体简体" w:hAnsi="楷体" w:hint="eastAsia"/>
          <w:spacing w:val="-4"/>
          <w:sz w:val="32"/>
          <w:szCs w:val="32"/>
        </w:rPr>
        <w:t>农作物生产全程机械化示范项目</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lastRenderedPageBreak/>
        <w:t>1.实施目的</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通过项目的实施，强化农机与农艺融合，加强农机技术储备，大力推广增产增效型、资源节约型、环境友好型农机化新技术；着力解决我市粮油生产全程机械化、蔬菜瓜果等经济作物播种、收获、畜禽水产健康养殖、农产品加工等农机化发展的主要环节关键技术问题，不断提升相关农作物耕整地、种植、植保、收获、烘干、秸秆处理等环节机械化水平，探索形成可复制、可推广的全程机械化生产模式，并带动其他特色农作物生产全程机械化水平提高，全面加快推进我市农业现代化进程。</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2.申报对象</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具有承担项目实施条件和能力的农机服务(合作)组织、农机作业服务公司、农业企业、家庭农场、村股份经济合作社等农业生产经营主体，以及种植(养殖)大户和农机专业大户。</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3.申报要求和扶持办法</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（1）农机科技推广项目</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申报要求：项目承担单位具有一定的经营规模和组织管理能力，具有一定的软硬件设施设备，包括科技或农机技术人员、机械设备和试验示范基地，通过项目实施，能有效解决蔬菜瓜果等经济作物播种、收获、畜禽健康养殖、农产品加工等农机化发展的主要环节关键技术问题，并能够发挥农机化示范辐射带动作用。</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扶持办法：项目实施时间为1年，按照总投资不超过40%补</w:t>
      </w:r>
      <w:r>
        <w:rPr>
          <w:rFonts w:ascii="方正仿宋简体" w:eastAsia="方正仿宋简体" w:hAnsi="仿宋" w:hint="eastAsia"/>
          <w:sz w:val="32"/>
          <w:szCs w:val="32"/>
        </w:rPr>
        <w:lastRenderedPageBreak/>
        <w:t>助（项目自筹经费的比例应占项目全部经费的60%以上。）</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（2）水稻机插“1+N”</w:t>
      </w:r>
      <w:proofErr w:type="gramStart"/>
      <w:r>
        <w:rPr>
          <w:rFonts w:ascii="方正仿宋简体" w:eastAsia="方正仿宋简体" w:hAnsi="仿宋" w:hint="eastAsia"/>
          <w:sz w:val="32"/>
          <w:szCs w:val="32"/>
        </w:rPr>
        <w:t>叠盘育供秧</w:t>
      </w:r>
      <w:proofErr w:type="gramEnd"/>
      <w:r>
        <w:rPr>
          <w:rFonts w:ascii="方正仿宋简体" w:eastAsia="方正仿宋简体" w:hAnsi="仿宋" w:hint="eastAsia"/>
          <w:sz w:val="32"/>
          <w:szCs w:val="32"/>
        </w:rPr>
        <w:t>示范项目</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申报要求：有2000平方米以上的集中育秧场地，满足工厂化育苗点的育秧土和基质、育秧盘存储、</w:t>
      </w:r>
      <w:proofErr w:type="gramStart"/>
      <w:r>
        <w:rPr>
          <w:rFonts w:ascii="方正仿宋简体" w:eastAsia="方正仿宋简体" w:hAnsi="仿宋" w:hint="eastAsia"/>
          <w:sz w:val="32"/>
          <w:szCs w:val="32"/>
        </w:rPr>
        <w:t>育苗室</w:t>
      </w:r>
      <w:proofErr w:type="gramEnd"/>
      <w:r>
        <w:rPr>
          <w:rFonts w:ascii="方正仿宋简体" w:eastAsia="方正仿宋简体" w:hAnsi="仿宋" w:hint="eastAsia"/>
          <w:sz w:val="32"/>
          <w:szCs w:val="32"/>
        </w:rPr>
        <w:t>建设、水稻播种流水线播种作业等要求。有农技部门认可的水稻</w:t>
      </w:r>
      <w:proofErr w:type="gramStart"/>
      <w:r>
        <w:rPr>
          <w:rFonts w:ascii="方正仿宋简体" w:eastAsia="方正仿宋简体" w:hAnsi="仿宋" w:hint="eastAsia"/>
          <w:sz w:val="32"/>
          <w:szCs w:val="32"/>
        </w:rPr>
        <w:t>机插叠盘育秧</w:t>
      </w:r>
      <w:proofErr w:type="gramEnd"/>
      <w:r>
        <w:rPr>
          <w:rFonts w:ascii="方正仿宋简体" w:eastAsia="方正仿宋简体" w:hAnsi="仿宋" w:hint="eastAsia"/>
          <w:sz w:val="32"/>
          <w:szCs w:val="32"/>
        </w:rPr>
        <w:t>标准化技术操作规程。有农技人员专门指导，有详细的实施方案和保障措施。全年水稻</w:t>
      </w:r>
      <w:proofErr w:type="gramStart"/>
      <w:r>
        <w:rPr>
          <w:rFonts w:ascii="方正仿宋简体" w:eastAsia="方正仿宋简体" w:hAnsi="仿宋" w:hint="eastAsia"/>
          <w:sz w:val="32"/>
          <w:szCs w:val="32"/>
        </w:rPr>
        <w:t>叠盘育供秧能力</w:t>
      </w:r>
      <w:proofErr w:type="gramEnd"/>
      <w:r>
        <w:rPr>
          <w:rFonts w:ascii="方正仿宋简体" w:eastAsia="方正仿宋简体" w:hAnsi="仿宋" w:hint="eastAsia"/>
          <w:sz w:val="32"/>
          <w:szCs w:val="32"/>
        </w:rPr>
        <w:t>达到6000亩以上，</w:t>
      </w:r>
      <w:proofErr w:type="gramStart"/>
      <w:r>
        <w:rPr>
          <w:rFonts w:ascii="方正仿宋简体" w:eastAsia="方正仿宋简体" w:hAnsi="仿宋" w:hint="eastAsia"/>
          <w:sz w:val="32"/>
          <w:szCs w:val="32"/>
        </w:rPr>
        <w:t>实际育供秧面积</w:t>
      </w:r>
      <w:proofErr w:type="gramEnd"/>
      <w:r>
        <w:rPr>
          <w:rFonts w:ascii="方正仿宋简体" w:eastAsia="方正仿宋简体" w:hAnsi="仿宋" w:hint="eastAsia"/>
          <w:sz w:val="32"/>
          <w:szCs w:val="32"/>
        </w:rPr>
        <w:t>不少于4000亩。</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扶持办法：项目实施周期为一年，采用以奖代补方式。项目完成考核验收合格后，按照总投资的50%给予补助，补助最高额度不超过20万元。项目资金主要用于示范推广水稻集中育秧所需的机械装备和相关材料。</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（3）其他特色农作物生产全程机械化项目</w:t>
      </w:r>
    </w:p>
    <w:p w:rsidR="00C3754A" w:rsidRDefault="00BE3EBA">
      <w:pPr>
        <w:shd w:val="clear" w:color="auto" w:fill="FFFFFF"/>
        <w:overflowPunct w:val="0"/>
        <w:spacing w:line="56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食用菌生产全程机械化示范项目。示范面积10000平方以上，制包上架、出菇培养、</w:t>
      </w:r>
      <w:proofErr w:type="gramStart"/>
      <w:r>
        <w:rPr>
          <w:rFonts w:ascii="方正仿宋简体" w:eastAsia="方正仿宋简体" w:hAnsi="仿宋_GB2312" w:cs="仿宋_GB2312" w:hint="eastAsia"/>
          <w:sz w:val="32"/>
          <w:szCs w:val="32"/>
        </w:rPr>
        <w:t>废包处理</w:t>
      </w:r>
      <w:proofErr w:type="gramEnd"/>
      <w:r>
        <w:rPr>
          <w:rFonts w:ascii="方正仿宋简体" w:eastAsia="方正仿宋简体" w:hAnsi="仿宋_GB2312" w:cs="仿宋_GB2312" w:hint="eastAsia"/>
          <w:sz w:val="32"/>
          <w:szCs w:val="32"/>
        </w:rPr>
        <w:t>机械化水平达到80%以上的补贴20万元。</w:t>
      </w:r>
    </w:p>
    <w:p w:rsidR="00C3754A" w:rsidRDefault="00BE3EBA">
      <w:pPr>
        <w:shd w:val="clear" w:color="auto" w:fill="FFFFFF"/>
        <w:overflowPunct w:val="0"/>
        <w:spacing w:line="56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扶持办法：项目实施周期为1-2年，采用以奖代补方式，按照总投资的50%给予补助，补助最高额度不超过20万元，项目资金主要用于所需的机械装备的引进、试验与示范推广。</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4.申报审核流程</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符合申报对象的项目申报单位向县级农机部门提交书面申报材料，县级农机部门根据申报条件要求，做好审批工作。</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lastRenderedPageBreak/>
        <w:t>5.监督管理</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（1）县级农机部门要认真做好项目审批工作；充分发挥管理和技术优势，加强项目实施监管、跟踪指导，确保项目在规定期限内完成所有建设内容，及时组织项目考核验收。</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（2）项目实施单位要严格按照项目申报书规定的内容、规模、技术指标、经济指标、时间进度、经费使用等各项要求，将项目任务落实到位。</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（3）项目考核验收由项目区县（市）农机部门组织实施，根据项目实施单位的考核申请，组织有关专家，采取实地查看、听取汇报、座谈交流等形式对项目进行考核。</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（4）项目补贴资金考核验收通过后一次性拨付，对考核验收没通过的，要求限期整改，在规定期限内仍未达到目标的，将取消项目补贴资金。</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（5）项目申报书、可行性报告及考核表等验收资料可参照上年表格或附件表格制定。</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（6）项目验收通过后，及时将考核资料一式两份送市农机总站备案。</w:t>
      </w:r>
    </w:p>
    <w:p w:rsidR="00C3754A" w:rsidRDefault="00BE3EBA">
      <w:pPr>
        <w:pStyle w:val="reader-word-layerreader-word-s1-6"/>
        <w:widowControl w:val="0"/>
        <w:shd w:val="clear" w:color="auto" w:fill="FFFFFF"/>
        <w:overflowPunct w:val="0"/>
        <w:spacing w:before="0" w:beforeAutospacing="0" w:after="0" w:afterAutospacing="0" w:line="560" w:lineRule="exact"/>
        <w:ind w:firstLineChars="200" w:firstLine="624"/>
        <w:jc w:val="both"/>
        <w:rPr>
          <w:rFonts w:ascii="方正黑体简体" w:eastAsia="方正黑体简体" w:hAnsi="黑体"/>
          <w:spacing w:val="-4"/>
          <w:sz w:val="32"/>
          <w:szCs w:val="32"/>
        </w:rPr>
      </w:pPr>
      <w:r>
        <w:rPr>
          <w:rFonts w:ascii="方正黑体简体" w:eastAsia="方正黑体简体" w:hAnsi="黑体" w:hint="eastAsia"/>
          <w:spacing w:val="-4"/>
          <w:sz w:val="32"/>
          <w:szCs w:val="32"/>
        </w:rPr>
        <w:t>三、工作要求</w:t>
      </w:r>
    </w:p>
    <w:p w:rsidR="00C3754A" w:rsidRDefault="00BE3EBA">
      <w:pPr>
        <w:pStyle w:val="reader-word-layerreader-word-s1-6"/>
        <w:widowControl w:val="0"/>
        <w:shd w:val="clear" w:color="auto" w:fill="FFFFFF"/>
        <w:overflowPunct w:val="0"/>
        <w:spacing w:before="0" w:beforeAutospacing="0" w:after="0" w:afterAutospacing="0" w:line="560" w:lineRule="exact"/>
        <w:ind w:firstLineChars="200" w:firstLine="624"/>
        <w:jc w:val="both"/>
        <w:rPr>
          <w:rFonts w:ascii="方正仿宋简体" w:eastAsia="方正仿宋简体" w:hAnsi="仿宋" w:cs="Times New Roman"/>
          <w:kern w:val="2"/>
          <w:sz w:val="32"/>
          <w:szCs w:val="32"/>
        </w:rPr>
      </w:pPr>
      <w:r>
        <w:rPr>
          <w:rFonts w:ascii="方正楷体简体" w:eastAsia="方正楷体简体" w:hAnsi="楷体" w:hint="eastAsia"/>
          <w:spacing w:val="-4"/>
          <w:sz w:val="32"/>
          <w:szCs w:val="32"/>
        </w:rPr>
        <w:t>（一）加强协调配合。</w:t>
      </w:r>
      <w:r>
        <w:rPr>
          <w:rFonts w:ascii="方正仿宋简体" w:eastAsia="方正仿宋简体" w:hAnsi="仿宋" w:cs="Times New Roman" w:hint="eastAsia"/>
          <w:kern w:val="2"/>
          <w:sz w:val="32"/>
          <w:szCs w:val="32"/>
        </w:rPr>
        <w:t>各区县（市）农机、财政部门要高度重视农机专项资金项目的实施工作，明确分工，落实责任，形成合力，推动项目顺利实施。要积极探索成熟有效的资金统筹使用机制，最大限度发挥政策的效应，确保各项补助政策有效落实。</w:t>
      </w:r>
    </w:p>
    <w:p w:rsidR="00C3754A" w:rsidRDefault="00BE3EBA">
      <w:pPr>
        <w:pStyle w:val="reader-word-layerreader-word-s1-6"/>
        <w:widowControl w:val="0"/>
        <w:shd w:val="clear" w:color="auto" w:fill="FFFFFF"/>
        <w:overflowPunct w:val="0"/>
        <w:spacing w:before="0" w:beforeAutospacing="0" w:after="0" w:afterAutospacing="0" w:line="560" w:lineRule="exact"/>
        <w:ind w:firstLineChars="200" w:firstLine="624"/>
        <w:jc w:val="both"/>
        <w:rPr>
          <w:rFonts w:ascii="方正仿宋简体" w:eastAsia="方正仿宋简体" w:hAnsi="仿宋"/>
          <w:spacing w:val="-4"/>
          <w:sz w:val="32"/>
          <w:szCs w:val="32"/>
        </w:rPr>
      </w:pPr>
      <w:r>
        <w:rPr>
          <w:rFonts w:ascii="方正楷体简体" w:eastAsia="方正楷体简体" w:hAnsi="楷体" w:hint="eastAsia"/>
          <w:spacing w:val="-4"/>
          <w:sz w:val="32"/>
          <w:szCs w:val="32"/>
        </w:rPr>
        <w:lastRenderedPageBreak/>
        <w:t>（二）细化实施方案。</w:t>
      </w:r>
      <w:r>
        <w:rPr>
          <w:rFonts w:ascii="方正仿宋简体" w:eastAsia="方正仿宋简体" w:hAnsi="仿宋" w:hint="eastAsia"/>
          <w:spacing w:val="-4"/>
          <w:sz w:val="32"/>
          <w:szCs w:val="32"/>
        </w:rPr>
        <w:t>各区县(市)农机部门要按照本通知要求，结合工作实际，尽快制定实施细则，明确实施条件、补助对象、补助标准、实施要求和监管措施，进一步规范资金补助方式，优化财政资金使用机制。</w:t>
      </w:r>
    </w:p>
    <w:p w:rsidR="00C3754A" w:rsidRDefault="00BE3EBA">
      <w:pPr>
        <w:shd w:val="clear" w:color="auto" w:fill="FFFFFF"/>
        <w:overflowPunct w:val="0"/>
        <w:spacing w:line="560" w:lineRule="exact"/>
        <w:ind w:firstLineChars="200" w:firstLine="640"/>
        <w:rPr>
          <w:rFonts w:ascii="方正仿宋简体" w:eastAsia="方正仿宋简体" w:hAnsi="仿宋"/>
          <w:sz w:val="32"/>
          <w:szCs w:val="32"/>
        </w:rPr>
      </w:pPr>
      <w:r>
        <w:rPr>
          <w:rFonts w:ascii="方正楷体简体" w:eastAsia="方正楷体简体" w:hint="eastAsia"/>
          <w:kern w:val="0"/>
          <w:sz w:val="32"/>
          <w:szCs w:val="32"/>
        </w:rPr>
        <w:t xml:space="preserve"> </w:t>
      </w:r>
      <w:r>
        <w:rPr>
          <w:rFonts w:ascii="方正楷体简体" w:eastAsia="方正楷体简体" w:hAnsi="楷体" w:cs="宋体" w:hint="eastAsia"/>
          <w:spacing w:val="-4"/>
          <w:kern w:val="0"/>
          <w:sz w:val="32"/>
          <w:szCs w:val="32"/>
        </w:rPr>
        <w:t>（三）加快重点推进。</w:t>
      </w:r>
      <w:r>
        <w:rPr>
          <w:rFonts w:ascii="方正仿宋简体" w:eastAsia="方正仿宋简体" w:hAnsi="楷体" w:cs="宋体" w:hint="eastAsia"/>
          <w:spacing w:val="-4"/>
          <w:kern w:val="0"/>
          <w:sz w:val="32"/>
          <w:szCs w:val="32"/>
        </w:rPr>
        <w:t>根据中央、省、市文件精神，</w:t>
      </w:r>
      <w:r>
        <w:rPr>
          <w:rFonts w:ascii="方正仿宋简体" w:eastAsia="方正仿宋简体" w:hAnsi="仿宋" w:hint="eastAsia"/>
          <w:sz w:val="32"/>
          <w:szCs w:val="32"/>
        </w:rPr>
        <w:t>鼓励各区县（市）积极争取当地财政支持，自行出台政策对本地特色产业中一些急需的新型、特色农机产品（未列入中央和宁波市补贴的品目）进行补贴，也可根据实际对本地区重点推广的市补新型农机品目（详见表1）给予累加补贴。</w:t>
      </w:r>
    </w:p>
    <w:p w:rsidR="00C3754A" w:rsidRDefault="00BE3EBA">
      <w:pPr>
        <w:pStyle w:val="reader-word-layerreader-word-s1-6"/>
        <w:widowControl w:val="0"/>
        <w:shd w:val="clear" w:color="auto" w:fill="FFFFFF"/>
        <w:overflowPunct w:val="0"/>
        <w:spacing w:before="0" w:beforeAutospacing="0" w:after="0" w:afterAutospacing="0" w:line="560" w:lineRule="exact"/>
        <w:ind w:firstLineChars="200" w:firstLine="624"/>
        <w:jc w:val="both"/>
        <w:rPr>
          <w:rFonts w:ascii="方正仿宋简体" w:eastAsia="方正仿宋简体" w:hAnsi="仿宋"/>
          <w:spacing w:val="-4"/>
          <w:sz w:val="32"/>
          <w:szCs w:val="32"/>
        </w:rPr>
      </w:pPr>
      <w:r>
        <w:rPr>
          <w:rFonts w:ascii="方正楷体简体" w:eastAsia="方正楷体简体" w:hAnsi="楷体" w:hint="eastAsia"/>
          <w:spacing w:val="-4"/>
          <w:sz w:val="32"/>
          <w:szCs w:val="32"/>
        </w:rPr>
        <w:t>（四）强化政策公开。</w:t>
      </w:r>
      <w:r>
        <w:rPr>
          <w:rFonts w:ascii="方正仿宋简体" w:eastAsia="方正仿宋简体" w:hAnsi="仿宋" w:hint="eastAsia"/>
          <w:spacing w:val="-4"/>
          <w:sz w:val="32"/>
          <w:szCs w:val="32"/>
        </w:rPr>
        <w:t>各区县（市）要及时将相关实施方案向社会发布，按程序做好补助对象、补助资金等信息公开公示工作，强化社会监督。要通过多种渠道方式宣传解读政策，使广大农民群众、新型农业经营主体和基层干部准确理解掌握政策内容，积极营造有利于政策落实的良好氛围。</w:t>
      </w:r>
    </w:p>
    <w:p w:rsidR="00C3754A" w:rsidRDefault="00BE3EBA">
      <w:pPr>
        <w:pStyle w:val="reader-word-layerreader-word-s1-6"/>
        <w:widowControl w:val="0"/>
        <w:shd w:val="clear" w:color="auto" w:fill="FFFFFF"/>
        <w:overflowPunct w:val="0"/>
        <w:spacing w:before="0" w:beforeAutospacing="0" w:after="0" w:afterAutospacing="0" w:line="560" w:lineRule="exact"/>
        <w:ind w:firstLineChars="200" w:firstLine="624"/>
        <w:jc w:val="both"/>
        <w:rPr>
          <w:rFonts w:ascii="方正仿宋简体" w:eastAsia="方正仿宋简体" w:hAnsi="仿宋"/>
          <w:spacing w:val="-4"/>
          <w:sz w:val="32"/>
          <w:szCs w:val="32"/>
        </w:rPr>
      </w:pPr>
      <w:r>
        <w:rPr>
          <w:rFonts w:ascii="方正楷体简体" w:eastAsia="方正楷体简体" w:hAnsi="楷体" w:hint="eastAsia"/>
          <w:spacing w:val="-4"/>
          <w:sz w:val="32"/>
          <w:szCs w:val="32"/>
        </w:rPr>
        <w:t>（五）注重监督检查。</w:t>
      </w:r>
      <w:r>
        <w:rPr>
          <w:rFonts w:ascii="方正仿宋简体" w:eastAsia="方正仿宋简体" w:hAnsi="仿宋" w:hint="eastAsia"/>
          <w:spacing w:val="-4"/>
          <w:sz w:val="32"/>
          <w:szCs w:val="32"/>
        </w:rPr>
        <w:t>市农机部门将对各区县（市）项目执行和资金使用情况定期监督检查，对不认真履行职责、政策执行不力的要及时发现纠正。对骗取、套取、挤占、挪用农机专项资金或违规发放农机补贴资金的行为，要依法依规严肃</w:t>
      </w:r>
      <w:r>
        <w:rPr>
          <w:rFonts w:ascii="方正仿宋简体" w:eastAsia="方正仿宋简体" w:hAnsi="仿宋" w:hint="eastAsia"/>
          <w:sz w:val="32"/>
          <w:szCs w:val="32"/>
        </w:rPr>
        <w:t>处理。项目完成后，各区县（市）要及时组织验收和总结，对项目进行绩效评价，对符合专项资金支持的，据实兑现扶持政策。</w:t>
      </w:r>
    </w:p>
    <w:p w:rsidR="00C3754A" w:rsidRDefault="00BE3EBA">
      <w:pPr>
        <w:shd w:val="clear" w:color="auto" w:fill="FFFFFF" w:themeFill="background1"/>
        <w:overflowPunct w:val="0"/>
        <w:spacing w:line="560" w:lineRule="exact"/>
        <w:ind w:firstLineChars="200" w:firstLine="624"/>
        <w:rPr>
          <w:rFonts w:ascii="方正仿宋简体" w:eastAsia="方正仿宋简体" w:hAnsi="仿宋"/>
          <w:sz w:val="32"/>
          <w:szCs w:val="32"/>
        </w:rPr>
      </w:pPr>
      <w:r>
        <w:rPr>
          <w:rFonts w:ascii="方正楷体简体" w:eastAsia="方正楷体简体" w:hAnsi="楷体" w:hint="eastAsia"/>
          <w:spacing w:val="-4"/>
          <w:sz w:val="32"/>
          <w:szCs w:val="32"/>
        </w:rPr>
        <w:t>（六）做好档案管理。</w:t>
      </w:r>
      <w:r>
        <w:rPr>
          <w:rFonts w:ascii="方正仿宋简体" w:eastAsia="方正仿宋简体" w:hAnsi="仿宋" w:hint="eastAsia"/>
          <w:sz w:val="32"/>
          <w:szCs w:val="32"/>
        </w:rPr>
        <w:t>认真搞好项目实施过程管理，坚持“谁检查、谁签字、谁负责”的原则，落实痕迹化管理措施，从项目</w:t>
      </w:r>
      <w:r>
        <w:rPr>
          <w:rFonts w:ascii="方正仿宋简体" w:eastAsia="方正仿宋简体" w:hAnsi="仿宋" w:hint="eastAsia"/>
          <w:sz w:val="32"/>
          <w:szCs w:val="32"/>
        </w:rPr>
        <w:lastRenderedPageBreak/>
        <w:t>申报、审核、公示、备案、验收，形成完善的档案资料。加强专项资金绩效考核管理，对资金使用和绩效目标完成情况进行评价，建立绩效考核结果与下一年度资金安排挂钩机制。</w:t>
      </w:r>
    </w:p>
    <w:p w:rsidR="00C3754A" w:rsidRDefault="00C3754A">
      <w:pPr>
        <w:shd w:val="clear" w:color="auto" w:fill="FFFFFF"/>
        <w:overflowPunct w:val="0"/>
        <w:spacing w:line="560" w:lineRule="exact"/>
        <w:ind w:firstLineChars="200" w:firstLine="640"/>
        <w:rPr>
          <w:rFonts w:ascii="方正仿宋简体" w:eastAsia="方正仿宋简体" w:hAnsi="仿宋"/>
          <w:sz w:val="32"/>
          <w:szCs w:val="32"/>
        </w:rPr>
      </w:pPr>
    </w:p>
    <w:p w:rsidR="00C3754A" w:rsidRDefault="00474D6A" w:rsidP="00474D6A">
      <w:pPr>
        <w:shd w:val="clear" w:color="auto" w:fill="FFFFFF" w:themeFill="background1"/>
        <w:spacing w:line="560" w:lineRule="exact"/>
        <w:rPr>
          <w:rFonts w:ascii="方正仿宋简体" w:eastAsia="方正仿宋简体" w:hAnsi="ˎ̥"/>
          <w:bCs/>
          <w:sz w:val="32"/>
          <w:szCs w:val="32"/>
        </w:rPr>
      </w:pPr>
      <w:r>
        <w:rPr>
          <w:rFonts w:ascii="方正仿宋简体" w:eastAsia="方正仿宋简体" w:hint="eastAsia"/>
          <w:sz w:val="32"/>
          <w:szCs w:val="32"/>
        </w:rPr>
        <w:t xml:space="preserve">    </w:t>
      </w:r>
      <w:r w:rsidR="00BE3EBA">
        <w:rPr>
          <w:rFonts w:ascii="方正仿宋简体" w:eastAsia="方正仿宋简体" w:hint="eastAsia"/>
          <w:sz w:val="32"/>
          <w:szCs w:val="32"/>
        </w:rPr>
        <w:t>附件：1.</w:t>
      </w:r>
      <w:r w:rsidR="00BE3EBA">
        <w:rPr>
          <w:rFonts w:ascii="方正仿宋简体" w:eastAsia="方正仿宋简体" w:hAnsi="ˎ̥" w:hint="eastAsia"/>
          <w:bCs/>
          <w:sz w:val="32"/>
          <w:szCs w:val="32"/>
        </w:rPr>
        <w:t>2019年宁波市新型农机</w:t>
      </w:r>
      <w:r w:rsidR="00BE3EBA">
        <w:rPr>
          <w:rFonts w:ascii="方正仿宋简体" w:eastAsia="方正仿宋简体" w:hAnsi="楷体" w:hint="eastAsia"/>
          <w:spacing w:val="-4"/>
          <w:sz w:val="32"/>
          <w:szCs w:val="32"/>
        </w:rPr>
        <w:t>试验示范与推广</w:t>
      </w:r>
      <w:r w:rsidR="00BE3EBA">
        <w:rPr>
          <w:rFonts w:ascii="方正仿宋简体" w:eastAsia="方正仿宋简体" w:hAnsi="ˎ̥" w:hint="eastAsia"/>
          <w:bCs/>
          <w:sz w:val="32"/>
          <w:szCs w:val="32"/>
        </w:rPr>
        <w:t>补贴机具</w:t>
      </w:r>
    </w:p>
    <w:p w:rsidR="00474D6A" w:rsidRDefault="00BE3EBA" w:rsidP="00474D6A">
      <w:pPr>
        <w:shd w:val="clear" w:color="auto" w:fill="FFFFFF" w:themeFill="background1"/>
        <w:spacing w:line="560" w:lineRule="exact"/>
        <w:ind w:firstLineChars="600" w:firstLine="1920"/>
        <w:rPr>
          <w:rFonts w:ascii="方正仿宋简体" w:eastAsia="方正仿宋简体" w:hint="eastAsia"/>
          <w:sz w:val="32"/>
          <w:szCs w:val="32"/>
        </w:rPr>
      </w:pPr>
      <w:r>
        <w:rPr>
          <w:rFonts w:ascii="方正仿宋简体" w:eastAsia="方正仿宋简体" w:hAnsi="ˎ̥" w:hint="eastAsia"/>
          <w:bCs/>
          <w:sz w:val="32"/>
          <w:szCs w:val="32"/>
        </w:rPr>
        <w:t>一览表</w:t>
      </w:r>
    </w:p>
    <w:p w:rsidR="00C3754A" w:rsidRPr="00474D6A" w:rsidRDefault="00474D6A" w:rsidP="00474D6A">
      <w:pPr>
        <w:shd w:val="clear" w:color="auto" w:fill="FFFFFF" w:themeFill="background1"/>
        <w:spacing w:line="560" w:lineRule="exact"/>
        <w:rPr>
          <w:rFonts w:ascii="方正仿宋简体" w:eastAsia="方正仿宋简体"/>
          <w:sz w:val="32"/>
          <w:szCs w:val="32"/>
        </w:rPr>
      </w:pPr>
      <w:r>
        <w:rPr>
          <w:rFonts w:ascii="方正仿宋简体" w:eastAsia="方正仿宋简体" w:hAnsi="ˎ̥" w:hint="eastAsia"/>
          <w:bCs/>
          <w:sz w:val="32"/>
          <w:szCs w:val="32"/>
        </w:rPr>
        <w:t xml:space="preserve">          </w:t>
      </w:r>
      <w:r w:rsidR="00BE3EBA">
        <w:rPr>
          <w:rFonts w:ascii="方正仿宋简体" w:eastAsia="方正仿宋简体" w:hAnsi="ˎ̥" w:hint="eastAsia"/>
          <w:bCs/>
          <w:sz w:val="32"/>
          <w:szCs w:val="32"/>
        </w:rPr>
        <w:t>2.</w:t>
      </w:r>
      <w:r w:rsidR="00BE3EBA">
        <w:rPr>
          <w:rFonts w:ascii="方正仿宋简体" w:eastAsia="方正仿宋简体" w:hint="eastAsia"/>
          <w:sz w:val="32"/>
          <w:szCs w:val="32"/>
        </w:rPr>
        <w:t>2</w:t>
      </w:r>
      <w:r w:rsidR="00BE3EBA">
        <w:rPr>
          <w:rFonts w:ascii="方正仿宋简体" w:eastAsia="方正仿宋简体" w:hint="eastAsia"/>
          <w:bCs/>
          <w:sz w:val="32"/>
          <w:szCs w:val="32"/>
        </w:rPr>
        <w:t>019年宁波市新型农机试验示范与推广补贴机具</w:t>
      </w:r>
    </w:p>
    <w:p w:rsidR="00474D6A" w:rsidRDefault="00BE3EBA" w:rsidP="00474D6A">
      <w:pPr>
        <w:shd w:val="clear" w:color="auto" w:fill="FFFFFF" w:themeFill="background1"/>
        <w:spacing w:line="560" w:lineRule="exact"/>
        <w:ind w:firstLineChars="600" w:firstLine="1920"/>
        <w:rPr>
          <w:rFonts w:ascii="方正仿宋简体" w:eastAsia="方正仿宋简体" w:hint="eastAsia"/>
          <w:bCs/>
          <w:sz w:val="32"/>
          <w:szCs w:val="32"/>
        </w:rPr>
      </w:pPr>
      <w:r>
        <w:rPr>
          <w:rFonts w:ascii="方正仿宋简体" w:eastAsia="方正仿宋简体" w:hint="eastAsia"/>
          <w:bCs/>
          <w:sz w:val="32"/>
          <w:szCs w:val="32"/>
        </w:rPr>
        <w:t>申请表</w:t>
      </w:r>
    </w:p>
    <w:p w:rsidR="00474D6A" w:rsidRDefault="00474D6A" w:rsidP="00474D6A">
      <w:pPr>
        <w:shd w:val="clear" w:color="auto" w:fill="FFFFFF" w:themeFill="background1"/>
        <w:spacing w:line="560" w:lineRule="exact"/>
        <w:rPr>
          <w:rFonts w:ascii="方正仿宋简体" w:eastAsia="方正仿宋简体" w:hint="eastAsia"/>
          <w:bCs/>
          <w:sz w:val="32"/>
          <w:szCs w:val="32"/>
        </w:rPr>
      </w:pPr>
      <w:r>
        <w:rPr>
          <w:rFonts w:ascii="方正仿宋简体" w:eastAsia="方正仿宋简体" w:hint="eastAsia"/>
          <w:bCs/>
          <w:sz w:val="32"/>
          <w:szCs w:val="32"/>
        </w:rPr>
        <w:t xml:space="preserve">          </w:t>
      </w:r>
      <w:r w:rsidR="00BE3EBA">
        <w:rPr>
          <w:rFonts w:ascii="方正仿宋简体" w:eastAsia="方正仿宋简体" w:hint="eastAsia"/>
          <w:bCs/>
          <w:sz w:val="32"/>
          <w:szCs w:val="32"/>
        </w:rPr>
        <w:t>3.拖拉机报废补偿资金申请表</w:t>
      </w:r>
    </w:p>
    <w:p w:rsidR="00C3754A" w:rsidRPr="00474D6A" w:rsidRDefault="00474D6A" w:rsidP="00474D6A">
      <w:pPr>
        <w:shd w:val="clear" w:color="auto" w:fill="FFFFFF" w:themeFill="background1"/>
        <w:spacing w:line="560" w:lineRule="exact"/>
        <w:rPr>
          <w:rFonts w:ascii="方正仿宋简体" w:eastAsia="方正仿宋简体"/>
          <w:bCs/>
          <w:sz w:val="32"/>
          <w:szCs w:val="32"/>
        </w:rPr>
      </w:pPr>
      <w:r>
        <w:rPr>
          <w:rFonts w:ascii="方正仿宋简体" w:eastAsia="方正仿宋简体" w:hint="eastAsia"/>
          <w:bCs/>
          <w:sz w:val="32"/>
          <w:szCs w:val="32"/>
        </w:rPr>
        <w:t xml:space="preserve">          </w:t>
      </w:r>
      <w:r w:rsidR="00BE3EBA">
        <w:rPr>
          <w:rFonts w:ascii="方正仿宋简体" w:eastAsia="方正仿宋简体" w:hint="eastAsia"/>
          <w:bCs/>
          <w:sz w:val="32"/>
          <w:szCs w:val="32"/>
        </w:rPr>
        <w:t>4.</w:t>
      </w:r>
      <w:r w:rsidR="00BE3EBA">
        <w:rPr>
          <w:rFonts w:ascii="方正仿宋简体" w:eastAsia="方正仿宋简体" w:hint="eastAsia"/>
          <w:sz w:val="32"/>
          <w:szCs w:val="32"/>
        </w:rPr>
        <w:t>20</w:t>
      </w:r>
      <w:r w:rsidR="00BE3EBA">
        <w:rPr>
          <w:rFonts w:ascii="方正仿宋简体" w:eastAsia="方正仿宋简体" w:hint="eastAsia"/>
          <w:sz w:val="32"/>
          <w:szCs w:val="32"/>
          <w:u w:val="single"/>
        </w:rPr>
        <w:t xml:space="preserve">   </w:t>
      </w:r>
      <w:r w:rsidR="00BE3EBA">
        <w:rPr>
          <w:rFonts w:ascii="方正仿宋简体" w:eastAsia="方正仿宋简体" w:hint="eastAsia"/>
          <w:sz w:val="32"/>
          <w:szCs w:val="32"/>
        </w:rPr>
        <w:t>年度</w:t>
      </w:r>
      <w:r w:rsidR="00BE3EBA">
        <w:rPr>
          <w:rFonts w:ascii="方正仿宋简体" w:eastAsia="方正仿宋简体" w:hint="eastAsia"/>
          <w:sz w:val="32"/>
          <w:szCs w:val="32"/>
          <w:u w:val="single"/>
        </w:rPr>
        <w:t xml:space="preserve">     </w:t>
      </w:r>
      <w:r w:rsidR="00BE3EBA">
        <w:rPr>
          <w:rFonts w:ascii="方正仿宋简体" w:eastAsia="方正仿宋简体" w:hint="eastAsia"/>
          <w:sz w:val="32"/>
          <w:szCs w:val="32"/>
        </w:rPr>
        <w:t>区县（市）拖拉机报废计划申报</w:t>
      </w:r>
    </w:p>
    <w:p w:rsidR="00474D6A" w:rsidRDefault="00BE3EBA" w:rsidP="00474D6A">
      <w:pPr>
        <w:spacing w:line="560" w:lineRule="exact"/>
        <w:ind w:firstLineChars="600" w:firstLine="1920"/>
        <w:rPr>
          <w:rFonts w:ascii="方正仿宋简体" w:eastAsia="方正仿宋简体" w:hint="eastAsia"/>
          <w:sz w:val="32"/>
          <w:szCs w:val="32"/>
        </w:rPr>
      </w:pPr>
      <w:r>
        <w:rPr>
          <w:rFonts w:ascii="方正仿宋简体" w:eastAsia="方正仿宋简体" w:hint="eastAsia"/>
          <w:sz w:val="32"/>
          <w:szCs w:val="32"/>
        </w:rPr>
        <w:t>表</w:t>
      </w:r>
    </w:p>
    <w:p w:rsidR="00474D6A" w:rsidRDefault="00474D6A" w:rsidP="00474D6A">
      <w:pPr>
        <w:spacing w:line="560" w:lineRule="exact"/>
        <w:rPr>
          <w:rFonts w:ascii="方正仿宋简体" w:eastAsia="方正仿宋简体" w:hint="eastAsia"/>
          <w:sz w:val="32"/>
          <w:szCs w:val="32"/>
        </w:rPr>
      </w:pPr>
      <w:r>
        <w:rPr>
          <w:rFonts w:ascii="方正仿宋简体" w:eastAsia="方正仿宋简体" w:hint="eastAsia"/>
          <w:sz w:val="32"/>
          <w:szCs w:val="32"/>
        </w:rPr>
        <w:t xml:space="preserve">          </w:t>
      </w:r>
      <w:r w:rsidR="00BE3EBA">
        <w:rPr>
          <w:rFonts w:ascii="方正仿宋简体" w:eastAsia="方正仿宋简体" w:hint="eastAsia"/>
          <w:sz w:val="32"/>
          <w:szCs w:val="32"/>
        </w:rPr>
        <w:t>5.20</w:t>
      </w:r>
      <w:r w:rsidR="00BE3EBA">
        <w:rPr>
          <w:rFonts w:ascii="方正仿宋简体" w:eastAsia="方正仿宋简体" w:hint="eastAsia"/>
          <w:sz w:val="32"/>
          <w:szCs w:val="32"/>
          <w:u w:val="single"/>
        </w:rPr>
        <w:t xml:space="preserve">   </w:t>
      </w:r>
      <w:r w:rsidR="00BE3EBA">
        <w:rPr>
          <w:rFonts w:ascii="方正仿宋简体" w:eastAsia="方正仿宋简体" w:hint="eastAsia"/>
          <w:sz w:val="32"/>
          <w:szCs w:val="32"/>
        </w:rPr>
        <w:t>年</w:t>
      </w:r>
      <w:r w:rsidR="00BE3EBA">
        <w:rPr>
          <w:rFonts w:ascii="方正仿宋简体" w:eastAsia="方正仿宋简体" w:hint="eastAsia"/>
          <w:sz w:val="32"/>
          <w:szCs w:val="32"/>
          <w:u w:val="single"/>
        </w:rPr>
        <w:t xml:space="preserve">   </w:t>
      </w:r>
      <w:r w:rsidR="00BE3EBA">
        <w:rPr>
          <w:rFonts w:ascii="方正仿宋简体" w:eastAsia="方正仿宋简体" w:hint="eastAsia"/>
          <w:sz w:val="32"/>
          <w:szCs w:val="32"/>
        </w:rPr>
        <w:t>区县(市)报废拖拉机补偿清单</w:t>
      </w:r>
    </w:p>
    <w:p w:rsidR="00474D6A" w:rsidRDefault="00474D6A" w:rsidP="00474D6A">
      <w:pPr>
        <w:spacing w:line="560" w:lineRule="exact"/>
        <w:rPr>
          <w:rFonts w:ascii="方正仿宋简体" w:eastAsia="方正仿宋简体" w:hint="eastAsia"/>
          <w:sz w:val="32"/>
          <w:szCs w:val="32"/>
        </w:rPr>
      </w:pPr>
      <w:r>
        <w:rPr>
          <w:rFonts w:ascii="方正仿宋简体" w:eastAsia="方正仿宋简体" w:hint="eastAsia"/>
          <w:sz w:val="32"/>
          <w:szCs w:val="32"/>
        </w:rPr>
        <w:t xml:space="preserve">          </w:t>
      </w:r>
      <w:r w:rsidR="00BE3EBA">
        <w:rPr>
          <w:rFonts w:ascii="方正仿宋简体" w:eastAsia="方正仿宋简体" w:hint="eastAsia"/>
          <w:sz w:val="32"/>
          <w:szCs w:val="32"/>
        </w:rPr>
        <w:t>6.</w:t>
      </w:r>
      <w:r w:rsidR="00BE3EBA">
        <w:rPr>
          <w:rFonts w:ascii="方正仿宋简体" w:eastAsia="方正仿宋简体" w:hint="eastAsia"/>
          <w:w w:val="95"/>
          <w:sz w:val="32"/>
          <w:szCs w:val="32"/>
        </w:rPr>
        <w:t>拖拉机报废补偿资金使用情况季（年）度统计表</w:t>
      </w:r>
    </w:p>
    <w:p w:rsidR="00474D6A" w:rsidRDefault="00474D6A" w:rsidP="00474D6A">
      <w:pPr>
        <w:spacing w:line="560" w:lineRule="exact"/>
        <w:rPr>
          <w:rFonts w:ascii="方正仿宋简体" w:eastAsia="方正仿宋简体" w:hint="eastAsia"/>
          <w:sz w:val="32"/>
          <w:szCs w:val="32"/>
        </w:rPr>
      </w:pPr>
      <w:r>
        <w:rPr>
          <w:rFonts w:ascii="方正仿宋简体" w:eastAsia="方正仿宋简体" w:hint="eastAsia"/>
          <w:sz w:val="32"/>
          <w:szCs w:val="32"/>
        </w:rPr>
        <w:t xml:space="preserve">          </w:t>
      </w:r>
      <w:r w:rsidR="00BE3EBA">
        <w:rPr>
          <w:rFonts w:ascii="方正仿宋简体" w:eastAsia="方正仿宋简体" w:hint="eastAsia"/>
          <w:sz w:val="32"/>
          <w:szCs w:val="32"/>
        </w:rPr>
        <w:t>7.拖拉机报废经济补偿对象公示</w:t>
      </w:r>
    </w:p>
    <w:p w:rsidR="00474D6A" w:rsidRDefault="00474D6A" w:rsidP="00474D6A">
      <w:pPr>
        <w:spacing w:line="560" w:lineRule="exact"/>
        <w:rPr>
          <w:rFonts w:ascii="方正仿宋简体" w:eastAsia="方正仿宋简体" w:hint="eastAsia"/>
          <w:sz w:val="32"/>
          <w:szCs w:val="32"/>
        </w:rPr>
      </w:pPr>
      <w:r>
        <w:rPr>
          <w:rFonts w:ascii="方正仿宋简体" w:eastAsia="方正仿宋简体" w:hint="eastAsia"/>
          <w:sz w:val="32"/>
          <w:szCs w:val="32"/>
        </w:rPr>
        <w:t xml:space="preserve">          </w:t>
      </w:r>
      <w:r w:rsidR="00BE3EBA">
        <w:rPr>
          <w:rFonts w:ascii="方正仿宋简体" w:eastAsia="方正仿宋简体" w:hint="eastAsia"/>
          <w:sz w:val="32"/>
          <w:szCs w:val="32"/>
        </w:rPr>
        <w:t>8.宁波市市级示范农机专业服务组织验收表</w:t>
      </w:r>
    </w:p>
    <w:p w:rsidR="00C3754A" w:rsidRDefault="00474D6A" w:rsidP="00474D6A">
      <w:pPr>
        <w:spacing w:line="560" w:lineRule="exact"/>
        <w:rPr>
          <w:rFonts w:ascii="方正仿宋简体" w:eastAsia="方正仿宋简体"/>
          <w:sz w:val="32"/>
          <w:szCs w:val="32"/>
        </w:rPr>
      </w:pPr>
      <w:r>
        <w:rPr>
          <w:rFonts w:ascii="方正仿宋简体" w:eastAsia="方正仿宋简体" w:hint="eastAsia"/>
          <w:sz w:val="32"/>
          <w:szCs w:val="32"/>
        </w:rPr>
        <w:t xml:space="preserve">          </w:t>
      </w:r>
      <w:r w:rsidR="00BE3EBA">
        <w:rPr>
          <w:rFonts w:ascii="方正仿宋简体" w:eastAsia="方正仿宋简体" w:hint="eastAsia"/>
          <w:sz w:val="32"/>
          <w:szCs w:val="32"/>
        </w:rPr>
        <w:t>9.宁波市市级示范农机专业服务组织验收意见</w:t>
      </w:r>
    </w:p>
    <w:p w:rsidR="00C3754A" w:rsidRDefault="00BE3EBA">
      <w:pPr>
        <w:spacing w:line="560" w:lineRule="exact"/>
        <w:ind w:firstLineChars="500" w:firstLine="1600"/>
        <w:rPr>
          <w:rFonts w:ascii="方正仿宋简体" w:eastAsia="方正仿宋简体"/>
          <w:sz w:val="32"/>
          <w:szCs w:val="32"/>
        </w:rPr>
      </w:pPr>
      <w:r>
        <w:rPr>
          <w:rFonts w:ascii="方正仿宋简体" w:eastAsia="方正仿宋简体" w:hint="eastAsia"/>
          <w:sz w:val="32"/>
          <w:szCs w:val="32"/>
        </w:rPr>
        <w:t>10.宁波市区域性农机服务中心验收表</w:t>
      </w:r>
    </w:p>
    <w:p w:rsidR="00C3754A" w:rsidRDefault="00BE3EBA">
      <w:pPr>
        <w:spacing w:line="560" w:lineRule="exact"/>
        <w:ind w:firstLineChars="500" w:firstLine="1600"/>
        <w:rPr>
          <w:rFonts w:ascii="方正仿宋简体" w:eastAsia="方正仿宋简体"/>
          <w:sz w:val="32"/>
          <w:szCs w:val="32"/>
        </w:rPr>
      </w:pPr>
      <w:r>
        <w:rPr>
          <w:rFonts w:ascii="方正仿宋简体" w:eastAsia="方正仿宋简体" w:hint="eastAsia"/>
          <w:sz w:val="32"/>
          <w:szCs w:val="32"/>
        </w:rPr>
        <w:t>11.宁波市区域性农机服务中心验收意见</w:t>
      </w:r>
    </w:p>
    <w:p w:rsidR="00C3754A" w:rsidRDefault="00BE3EBA">
      <w:pPr>
        <w:spacing w:line="560" w:lineRule="exact"/>
        <w:ind w:firstLineChars="500" w:firstLine="1600"/>
        <w:rPr>
          <w:rFonts w:ascii="方正仿宋简体" w:eastAsia="方正仿宋简体"/>
          <w:sz w:val="32"/>
          <w:szCs w:val="32"/>
        </w:rPr>
      </w:pPr>
      <w:r>
        <w:rPr>
          <w:rFonts w:ascii="方正仿宋简体" w:eastAsia="方正仿宋简体" w:hint="eastAsia"/>
          <w:sz w:val="32"/>
          <w:szCs w:val="32"/>
        </w:rPr>
        <w:t>12.宁波市农机作业服务公司验收表</w:t>
      </w:r>
    </w:p>
    <w:p w:rsidR="00C3754A" w:rsidRDefault="00BE3EBA">
      <w:pPr>
        <w:spacing w:line="560" w:lineRule="exact"/>
        <w:ind w:firstLineChars="500" w:firstLine="1600"/>
        <w:rPr>
          <w:rFonts w:ascii="方正仿宋简体" w:eastAsia="方正仿宋简体"/>
          <w:sz w:val="32"/>
          <w:szCs w:val="32"/>
        </w:rPr>
      </w:pPr>
      <w:r>
        <w:rPr>
          <w:rFonts w:ascii="方正仿宋简体" w:eastAsia="方正仿宋简体" w:hint="eastAsia"/>
          <w:sz w:val="32"/>
          <w:szCs w:val="32"/>
        </w:rPr>
        <w:t>13.宁波市农机作业服务公司验收意见</w:t>
      </w:r>
    </w:p>
    <w:p w:rsidR="00C3754A" w:rsidRDefault="00BE3EBA">
      <w:pPr>
        <w:spacing w:line="560" w:lineRule="exact"/>
        <w:ind w:firstLineChars="500" w:firstLine="1600"/>
        <w:rPr>
          <w:rFonts w:ascii="方正仿宋简体" w:eastAsia="方正仿宋简体"/>
          <w:sz w:val="32"/>
          <w:szCs w:val="32"/>
        </w:rPr>
      </w:pPr>
      <w:r>
        <w:rPr>
          <w:rFonts w:ascii="方正仿宋简体" w:eastAsia="方正仿宋简体" w:hint="eastAsia"/>
          <w:sz w:val="32"/>
          <w:szCs w:val="32"/>
        </w:rPr>
        <w:t>14.宁波市农机专业服务组织功能培育项目验收表</w:t>
      </w:r>
    </w:p>
    <w:p w:rsidR="00C3754A" w:rsidRDefault="00BE3EBA">
      <w:pPr>
        <w:adjustRightInd w:val="0"/>
        <w:snapToGrid w:val="0"/>
        <w:spacing w:line="560" w:lineRule="exact"/>
        <w:ind w:firstLineChars="500" w:firstLine="1600"/>
        <w:rPr>
          <w:rFonts w:ascii="方正仿宋简体" w:eastAsia="方正仿宋简体"/>
          <w:sz w:val="32"/>
          <w:szCs w:val="32"/>
        </w:rPr>
      </w:pPr>
      <w:r>
        <w:rPr>
          <w:rFonts w:ascii="方正仿宋简体" w:eastAsia="方正仿宋简体" w:hint="eastAsia"/>
          <w:sz w:val="32"/>
          <w:szCs w:val="32"/>
        </w:rPr>
        <w:t>15.宁波市农机专业服务组织功能培育项目验收意见</w:t>
      </w:r>
    </w:p>
    <w:p w:rsidR="00C3754A" w:rsidRDefault="00BE3EBA">
      <w:pPr>
        <w:adjustRightInd w:val="0"/>
        <w:snapToGrid w:val="0"/>
        <w:spacing w:line="560" w:lineRule="exact"/>
        <w:ind w:firstLineChars="500" w:firstLine="1600"/>
        <w:rPr>
          <w:rFonts w:ascii="方正仿宋简体" w:eastAsia="方正仿宋简体" w:hAnsi="宋体" w:cs="宋体"/>
          <w:bCs/>
          <w:sz w:val="32"/>
          <w:szCs w:val="32"/>
        </w:rPr>
      </w:pPr>
      <w:r>
        <w:rPr>
          <w:rFonts w:ascii="方正仿宋简体" w:eastAsia="方正仿宋简体" w:hint="eastAsia"/>
          <w:sz w:val="32"/>
          <w:szCs w:val="32"/>
        </w:rPr>
        <w:lastRenderedPageBreak/>
        <w:t>16.</w:t>
      </w:r>
      <w:r>
        <w:rPr>
          <w:rFonts w:ascii="方正仿宋简体" w:eastAsia="方正仿宋简体" w:hAnsi="宋体" w:cs="宋体" w:hint="eastAsia"/>
          <w:bCs/>
          <w:sz w:val="32"/>
          <w:szCs w:val="32"/>
        </w:rPr>
        <w:t>其他特色农作物生产全程机械化项目申报书（食</w:t>
      </w:r>
    </w:p>
    <w:p w:rsidR="00C3754A" w:rsidRDefault="00BE3EBA">
      <w:pPr>
        <w:adjustRightInd w:val="0"/>
        <w:snapToGrid w:val="0"/>
        <w:spacing w:line="560" w:lineRule="exact"/>
        <w:ind w:firstLineChars="650" w:firstLine="2080"/>
        <w:rPr>
          <w:rFonts w:ascii="方正仿宋简体" w:eastAsia="方正仿宋简体" w:hAnsi="宋体" w:cs="宋体"/>
          <w:bCs/>
          <w:sz w:val="32"/>
          <w:szCs w:val="32"/>
        </w:rPr>
      </w:pPr>
      <w:r>
        <w:rPr>
          <w:rFonts w:ascii="方正仿宋简体" w:eastAsia="方正仿宋简体" w:hAnsi="宋体" w:cs="宋体" w:hint="eastAsia"/>
          <w:bCs/>
          <w:sz w:val="32"/>
          <w:szCs w:val="32"/>
        </w:rPr>
        <w:t>用菌）</w:t>
      </w:r>
    </w:p>
    <w:p w:rsidR="00C3754A" w:rsidRDefault="00BE3EBA">
      <w:pPr>
        <w:spacing w:line="560" w:lineRule="exact"/>
        <w:ind w:firstLineChars="500" w:firstLine="1600"/>
        <w:rPr>
          <w:rFonts w:ascii="方正仿宋简体" w:eastAsia="方正仿宋简体" w:hAnsi="宋体" w:cs="宋体"/>
          <w:bCs/>
          <w:sz w:val="32"/>
          <w:szCs w:val="32"/>
        </w:rPr>
      </w:pPr>
      <w:r>
        <w:rPr>
          <w:rFonts w:ascii="方正仿宋简体" w:eastAsia="方正仿宋简体" w:hint="eastAsia"/>
          <w:sz w:val="32"/>
          <w:szCs w:val="32"/>
        </w:rPr>
        <w:t>17.</w:t>
      </w:r>
      <w:r>
        <w:rPr>
          <w:rFonts w:ascii="方正仿宋简体" w:eastAsia="方正仿宋简体" w:hAnsi="宋体" w:cs="宋体" w:hint="eastAsia"/>
          <w:bCs/>
          <w:sz w:val="32"/>
          <w:szCs w:val="32"/>
        </w:rPr>
        <w:t>其他特色农作物生产全程机械化项目中期检查表</w:t>
      </w:r>
    </w:p>
    <w:p w:rsidR="00C3754A" w:rsidRDefault="00BE3EBA">
      <w:pPr>
        <w:spacing w:line="560" w:lineRule="exact"/>
        <w:ind w:firstLineChars="650" w:firstLine="2080"/>
        <w:rPr>
          <w:rFonts w:ascii="方正仿宋简体" w:eastAsia="方正仿宋简体" w:hAnsi="宋体" w:cs="宋体"/>
          <w:bCs/>
          <w:sz w:val="32"/>
          <w:szCs w:val="32"/>
        </w:rPr>
      </w:pPr>
      <w:r>
        <w:rPr>
          <w:rFonts w:ascii="方正仿宋简体" w:eastAsia="方正仿宋简体" w:hAnsi="宋体" w:cs="宋体" w:hint="eastAsia"/>
          <w:bCs/>
          <w:sz w:val="32"/>
          <w:szCs w:val="32"/>
        </w:rPr>
        <w:t>（食用菌）</w:t>
      </w:r>
    </w:p>
    <w:p w:rsidR="00C3754A" w:rsidRDefault="00BE3EBA">
      <w:pPr>
        <w:adjustRightInd w:val="0"/>
        <w:snapToGrid w:val="0"/>
        <w:spacing w:line="560" w:lineRule="exact"/>
        <w:jc w:val="center"/>
        <w:rPr>
          <w:rFonts w:ascii="方正仿宋简体" w:eastAsia="方正仿宋简体" w:hAnsi="宋体" w:cs="宋体"/>
          <w:sz w:val="32"/>
          <w:szCs w:val="32"/>
        </w:rPr>
      </w:pPr>
      <w:r>
        <w:rPr>
          <w:rFonts w:ascii="方正仿宋简体" w:eastAsia="方正仿宋简体" w:hint="eastAsia"/>
          <w:sz w:val="32"/>
          <w:szCs w:val="32"/>
        </w:rPr>
        <w:t xml:space="preserve">          18.</w:t>
      </w:r>
      <w:r>
        <w:rPr>
          <w:rFonts w:ascii="方正仿宋简体" w:eastAsia="方正仿宋简体" w:hAnsi="宋体" w:cs="宋体" w:hint="eastAsia"/>
          <w:bCs/>
          <w:sz w:val="32"/>
          <w:szCs w:val="32"/>
        </w:rPr>
        <w:t>其他特色农作物生产全程机械化</w:t>
      </w:r>
      <w:r>
        <w:rPr>
          <w:rFonts w:ascii="方正仿宋简体" w:eastAsia="方正仿宋简体" w:hAnsi="宋体" w:cs="宋体" w:hint="eastAsia"/>
          <w:sz w:val="32"/>
          <w:szCs w:val="32"/>
        </w:rPr>
        <w:t>项目考核申请表</w:t>
      </w:r>
    </w:p>
    <w:p w:rsidR="00C3754A" w:rsidRDefault="00BE3EBA">
      <w:pPr>
        <w:adjustRightInd w:val="0"/>
        <w:snapToGrid w:val="0"/>
        <w:spacing w:line="560" w:lineRule="exact"/>
        <w:jc w:val="center"/>
        <w:rPr>
          <w:rFonts w:ascii="方正仿宋简体" w:eastAsia="方正仿宋简体" w:hAnsi="宋体" w:cs="宋体"/>
          <w:bCs/>
          <w:sz w:val="32"/>
          <w:szCs w:val="32"/>
        </w:rPr>
      </w:pPr>
      <w:r>
        <w:rPr>
          <w:rFonts w:ascii="方正仿宋简体" w:eastAsia="方正仿宋简体" w:hint="eastAsia"/>
          <w:sz w:val="32"/>
          <w:szCs w:val="32"/>
        </w:rPr>
        <w:t xml:space="preserve">      19.</w:t>
      </w:r>
      <w:r>
        <w:rPr>
          <w:rFonts w:ascii="方正仿宋简体" w:eastAsia="方正仿宋简体" w:hAnsi="宋体" w:cs="宋体" w:hint="eastAsia"/>
          <w:bCs/>
          <w:sz w:val="32"/>
          <w:szCs w:val="32"/>
        </w:rPr>
        <w:t>其他特色农作物生产全程机械化项目考核表</w:t>
      </w:r>
    </w:p>
    <w:p w:rsidR="00C3754A" w:rsidRDefault="00C3754A">
      <w:pPr>
        <w:spacing w:line="560" w:lineRule="exact"/>
        <w:ind w:firstLineChars="500" w:firstLine="1600"/>
        <w:rPr>
          <w:rFonts w:ascii="方正仿宋简体" w:eastAsia="方正仿宋简体"/>
          <w:sz w:val="32"/>
          <w:szCs w:val="32"/>
        </w:rPr>
      </w:pPr>
    </w:p>
    <w:p w:rsidR="00C3754A" w:rsidRDefault="00C3754A">
      <w:pPr>
        <w:spacing w:line="540" w:lineRule="exact"/>
        <w:rPr>
          <w:rFonts w:ascii="方正仿宋简体" w:eastAsia="方正仿宋简体"/>
          <w:sz w:val="32"/>
          <w:szCs w:val="32"/>
        </w:rPr>
      </w:pPr>
    </w:p>
    <w:p w:rsidR="00C3754A" w:rsidRDefault="00C3754A">
      <w:pPr>
        <w:spacing w:line="560" w:lineRule="exact"/>
        <w:rPr>
          <w:rFonts w:ascii="方正仿宋简体" w:eastAsia="方正仿宋简体"/>
          <w:bCs/>
          <w:sz w:val="32"/>
          <w:szCs w:val="32"/>
        </w:rPr>
      </w:pPr>
    </w:p>
    <w:p w:rsidR="00C3754A" w:rsidRDefault="00C3754A">
      <w:pPr>
        <w:shd w:val="clear" w:color="auto" w:fill="FFFFFF"/>
        <w:spacing w:line="600" w:lineRule="exact"/>
        <w:rPr>
          <w:rFonts w:ascii="方正仿宋简体" w:eastAsia="方正仿宋简体"/>
          <w:sz w:val="32"/>
          <w:szCs w:val="32"/>
        </w:rPr>
      </w:pPr>
    </w:p>
    <w:p w:rsidR="00C3754A" w:rsidRDefault="00C3754A">
      <w:pPr>
        <w:shd w:val="clear" w:color="auto" w:fill="FFFFFF"/>
        <w:spacing w:line="600" w:lineRule="exact"/>
        <w:rPr>
          <w:rFonts w:ascii="方正仿宋简体" w:eastAsia="方正仿宋简体"/>
          <w:sz w:val="32"/>
          <w:szCs w:val="32"/>
        </w:rPr>
      </w:pPr>
    </w:p>
    <w:p w:rsidR="00C3754A" w:rsidRDefault="00C3754A">
      <w:pPr>
        <w:shd w:val="clear" w:color="auto" w:fill="FFFFFF"/>
        <w:spacing w:line="600" w:lineRule="exact"/>
        <w:rPr>
          <w:rFonts w:ascii="方正仿宋简体" w:eastAsia="方正仿宋简体"/>
          <w:sz w:val="32"/>
          <w:szCs w:val="32"/>
        </w:rPr>
      </w:pPr>
    </w:p>
    <w:p w:rsidR="00C3754A" w:rsidRDefault="00C3754A">
      <w:pPr>
        <w:shd w:val="clear" w:color="auto" w:fill="FFFFFF"/>
        <w:spacing w:line="600" w:lineRule="exact"/>
        <w:rPr>
          <w:rFonts w:ascii="方正仿宋简体" w:eastAsia="方正仿宋简体"/>
          <w:sz w:val="32"/>
          <w:szCs w:val="32"/>
        </w:rPr>
      </w:pPr>
    </w:p>
    <w:p w:rsidR="00C3754A" w:rsidRDefault="00C3754A">
      <w:pPr>
        <w:shd w:val="clear" w:color="auto" w:fill="FFFFFF"/>
        <w:rPr>
          <w:rFonts w:ascii="方正仿宋简体" w:eastAsia="方正仿宋简体"/>
          <w:sz w:val="32"/>
          <w:szCs w:val="32"/>
        </w:rPr>
      </w:pPr>
    </w:p>
    <w:p w:rsidR="00C3754A" w:rsidRDefault="00C3754A">
      <w:pPr>
        <w:shd w:val="clear" w:color="auto" w:fill="FFFFFF"/>
        <w:rPr>
          <w:rFonts w:ascii="方正仿宋简体" w:eastAsia="方正仿宋简体"/>
          <w:sz w:val="32"/>
          <w:szCs w:val="32"/>
        </w:rPr>
      </w:pPr>
    </w:p>
    <w:p w:rsidR="00C3754A" w:rsidRDefault="00C3754A">
      <w:pPr>
        <w:shd w:val="clear" w:color="auto" w:fill="FFFFFF"/>
        <w:rPr>
          <w:rFonts w:ascii="方正仿宋简体" w:eastAsia="方正仿宋简体"/>
          <w:sz w:val="32"/>
          <w:szCs w:val="32"/>
        </w:rPr>
      </w:pPr>
    </w:p>
    <w:p w:rsidR="00C3754A" w:rsidRDefault="00C3754A">
      <w:pPr>
        <w:shd w:val="clear" w:color="auto" w:fill="FFFFFF"/>
        <w:rPr>
          <w:rFonts w:ascii="方正仿宋简体" w:eastAsia="方正仿宋简体" w:hAnsi="ˎ̥"/>
          <w:bCs/>
          <w:sz w:val="32"/>
          <w:szCs w:val="32"/>
        </w:rPr>
      </w:pPr>
    </w:p>
    <w:p w:rsidR="00C3754A" w:rsidRDefault="00C3754A">
      <w:pPr>
        <w:widowControl/>
        <w:shd w:val="clear" w:color="auto" w:fill="FFFFFF" w:themeFill="background1"/>
        <w:jc w:val="center"/>
        <w:rPr>
          <w:rFonts w:ascii="方正仿宋简体" w:eastAsia="方正仿宋简体" w:hAnsi="宋体" w:cs="宋体"/>
          <w:bCs/>
          <w:kern w:val="0"/>
          <w:sz w:val="32"/>
          <w:szCs w:val="32"/>
        </w:rPr>
      </w:pPr>
    </w:p>
    <w:p w:rsidR="00C3754A" w:rsidRDefault="00C3754A">
      <w:pPr>
        <w:shd w:val="clear" w:color="auto" w:fill="FFFFFF" w:themeFill="background1"/>
        <w:ind w:firstLine="636"/>
        <w:rPr>
          <w:rFonts w:ascii="方正仿宋简体" w:eastAsia="方正仿宋简体"/>
          <w:kern w:val="0"/>
          <w:sz w:val="32"/>
          <w:szCs w:val="32"/>
        </w:rPr>
      </w:pPr>
    </w:p>
    <w:p w:rsidR="00C3754A" w:rsidRDefault="00C3754A">
      <w:pPr>
        <w:shd w:val="clear" w:color="auto" w:fill="FFFFFF" w:themeFill="background1"/>
        <w:ind w:firstLine="636"/>
        <w:rPr>
          <w:rFonts w:ascii="方正仿宋简体" w:eastAsia="方正仿宋简体"/>
          <w:kern w:val="0"/>
          <w:sz w:val="32"/>
          <w:szCs w:val="32"/>
        </w:rPr>
      </w:pPr>
    </w:p>
    <w:p w:rsidR="00C3754A" w:rsidRDefault="00C3754A">
      <w:pPr>
        <w:shd w:val="clear" w:color="auto" w:fill="FFFFFF" w:themeFill="background1"/>
        <w:spacing w:line="300" w:lineRule="exact"/>
        <w:rPr>
          <w:rFonts w:ascii="方正黑体简体" w:eastAsia="方正黑体简体"/>
          <w:kern w:val="0"/>
          <w:sz w:val="30"/>
          <w:szCs w:val="30"/>
        </w:rPr>
      </w:pPr>
    </w:p>
    <w:p w:rsidR="00FC52A6" w:rsidRDefault="00FC52A6">
      <w:pPr>
        <w:shd w:val="clear" w:color="auto" w:fill="FFFFFF" w:themeFill="background1"/>
        <w:spacing w:line="300" w:lineRule="exact"/>
        <w:rPr>
          <w:rFonts w:ascii="方正黑体简体" w:eastAsia="方正黑体简体"/>
          <w:kern w:val="0"/>
          <w:sz w:val="30"/>
          <w:szCs w:val="30"/>
        </w:rPr>
      </w:pPr>
    </w:p>
    <w:p w:rsidR="00FC52A6" w:rsidRDefault="00FC52A6">
      <w:pPr>
        <w:shd w:val="clear" w:color="auto" w:fill="FFFFFF" w:themeFill="background1"/>
        <w:spacing w:line="300" w:lineRule="exact"/>
        <w:rPr>
          <w:rFonts w:ascii="方正黑体简体" w:eastAsia="方正黑体简体"/>
          <w:kern w:val="0"/>
          <w:sz w:val="30"/>
          <w:szCs w:val="30"/>
        </w:rPr>
      </w:pPr>
    </w:p>
    <w:p w:rsidR="00C3754A" w:rsidRDefault="00BE3EBA">
      <w:pPr>
        <w:shd w:val="clear" w:color="auto" w:fill="FFFFFF" w:themeFill="background1"/>
        <w:spacing w:line="300" w:lineRule="exact"/>
        <w:rPr>
          <w:rFonts w:ascii="方正黑体简体" w:eastAsia="方正黑体简体"/>
          <w:kern w:val="0"/>
          <w:sz w:val="30"/>
          <w:szCs w:val="30"/>
        </w:rPr>
      </w:pPr>
      <w:r>
        <w:rPr>
          <w:rFonts w:ascii="方正黑体简体" w:eastAsia="方正黑体简体" w:hint="eastAsia"/>
          <w:kern w:val="0"/>
          <w:sz w:val="30"/>
          <w:szCs w:val="30"/>
        </w:rPr>
        <w:lastRenderedPageBreak/>
        <w:t>附件1</w:t>
      </w:r>
    </w:p>
    <w:p w:rsidR="00C3754A" w:rsidRDefault="00BE3EBA">
      <w:pPr>
        <w:spacing w:line="500" w:lineRule="exact"/>
        <w:jc w:val="center"/>
        <w:rPr>
          <w:rFonts w:ascii="方正小标宋简体" w:eastAsia="方正小标宋简体" w:hAnsi="楷体"/>
          <w:spacing w:val="-4"/>
          <w:sz w:val="44"/>
          <w:szCs w:val="44"/>
        </w:rPr>
      </w:pPr>
      <w:r>
        <w:rPr>
          <w:rFonts w:ascii="方正小标宋简体" w:eastAsia="方正小标宋简体" w:hAnsi="ˎ̥" w:hint="eastAsia"/>
          <w:bCs/>
          <w:sz w:val="44"/>
          <w:szCs w:val="44"/>
        </w:rPr>
        <w:t>2019年宁波市新型农机</w:t>
      </w:r>
      <w:r>
        <w:rPr>
          <w:rFonts w:ascii="方正小标宋简体" w:eastAsia="方正小标宋简体" w:hAnsi="楷体" w:hint="eastAsia"/>
          <w:spacing w:val="-4"/>
          <w:sz w:val="44"/>
          <w:szCs w:val="44"/>
        </w:rPr>
        <w:t>试验示范与</w:t>
      </w:r>
    </w:p>
    <w:p w:rsidR="00C3754A" w:rsidRDefault="00BE3EBA">
      <w:pPr>
        <w:spacing w:line="500" w:lineRule="exact"/>
        <w:jc w:val="center"/>
        <w:rPr>
          <w:rFonts w:ascii="方正小标宋简体" w:eastAsia="方正小标宋简体" w:hAnsi="ˎ̥"/>
          <w:bCs/>
          <w:sz w:val="44"/>
          <w:szCs w:val="44"/>
        </w:rPr>
      </w:pPr>
      <w:r>
        <w:rPr>
          <w:rFonts w:ascii="方正小标宋简体" w:eastAsia="方正小标宋简体" w:hAnsi="楷体" w:hint="eastAsia"/>
          <w:spacing w:val="-4"/>
          <w:sz w:val="44"/>
          <w:szCs w:val="44"/>
        </w:rPr>
        <w:t>推广</w:t>
      </w:r>
      <w:r>
        <w:rPr>
          <w:rFonts w:ascii="方正小标宋简体" w:eastAsia="方正小标宋简体" w:hAnsi="ˎ̥" w:hint="eastAsia"/>
          <w:bCs/>
          <w:sz w:val="44"/>
          <w:szCs w:val="44"/>
        </w:rPr>
        <w:t>补贴机具一览表</w:t>
      </w:r>
    </w:p>
    <w:tbl>
      <w:tblPr>
        <w:tblW w:w="9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68"/>
        <w:gridCol w:w="1980"/>
        <w:gridCol w:w="4860"/>
        <w:gridCol w:w="900"/>
      </w:tblGrid>
      <w:tr w:rsidR="00C3754A">
        <w:trPr>
          <w:trHeight w:val="720"/>
        </w:trPr>
        <w:tc>
          <w:tcPr>
            <w:tcW w:w="1368" w:type="dxa"/>
            <w:vAlign w:val="center"/>
          </w:tcPr>
          <w:p w:rsidR="00C3754A" w:rsidRDefault="00BE3EBA">
            <w:pPr>
              <w:widowControl/>
              <w:spacing w:line="200" w:lineRule="exact"/>
              <w:jc w:val="center"/>
              <w:rPr>
                <w:b/>
                <w:bCs/>
              </w:rPr>
            </w:pPr>
            <w:r>
              <w:rPr>
                <w:rFonts w:hint="eastAsia"/>
                <w:b/>
                <w:bCs/>
              </w:rPr>
              <w:t>机具品目</w:t>
            </w:r>
          </w:p>
        </w:tc>
        <w:tc>
          <w:tcPr>
            <w:tcW w:w="1980" w:type="dxa"/>
            <w:vAlign w:val="center"/>
          </w:tcPr>
          <w:p w:rsidR="00C3754A" w:rsidRDefault="00BE3EBA">
            <w:pPr>
              <w:widowControl/>
              <w:spacing w:line="200" w:lineRule="exact"/>
              <w:jc w:val="center"/>
              <w:rPr>
                <w:b/>
                <w:bCs/>
              </w:rPr>
            </w:pPr>
            <w:r>
              <w:rPr>
                <w:rFonts w:hint="eastAsia"/>
                <w:b/>
                <w:bCs/>
              </w:rPr>
              <w:t>分档名称</w:t>
            </w:r>
          </w:p>
        </w:tc>
        <w:tc>
          <w:tcPr>
            <w:tcW w:w="4860" w:type="dxa"/>
            <w:vAlign w:val="center"/>
          </w:tcPr>
          <w:p w:rsidR="00C3754A" w:rsidRDefault="00BE3EBA">
            <w:pPr>
              <w:widowControl/>
              <w:spacing w:line="200" w:lineRule="exact"/>
              <w:jc w:val="center"/>
              <w:rPr>
                <w:b/>
                <w:bCs/>
              </w:rPr>
            </w:pPr>
            <w:r>
              <w:rPr>
                <w:rFonts w:hint="eastAsia"/>
                <w:b/>
                <w:bCs/>
              </w:rPr>
              <w:t>主要参数和配置</w:t>
            </w:r>
          </w:p>
        </w:tc>
        <w:tc>
          <w:tcPr>
            <w:tcW w:w="900" w:type="dxa"/>
            <w:vAlign w:val="center"/>
          </w:tcPr>
          <w:p w:rsidR="00C3754A" w:rsidRDefault="00BE3EBA">
            <w:pPr>
              <w:widowControl/>
              <w:spacing w:line="200" w:lineRule="exact"/>
              <w:jc w:val="center"/>
              <w:rPr>
                <w:b/>
                <w:bCs/>
              </w:rPr>
            </w:pPr>
            <w:r>
              <w:rPr>
                <w:rFonts w:hint="eastAsia"/>
                <w:b/>
                <w:bCs/>
              </w:rPr>
              <w:t>市级财政补贴（元）</w:t>
            </w:r>
          </w:p>
        </w:tc>
      </w:tr>
      <w:tr w:rsidR="00C3754A">
        <w:trPr>
          <w:trHeight w:val="551"/>
        </w:trPr>
        <w:tc>
          <w:tcPr>
            <w:tcW w:w="1368" w:type="dxa"/>
            <w:vAlign w:val="center"/>
          </w:tcPr>
          <w:p w:rsidR="00C3754A" w:rsidRDefault="00BE3EBA">
            <w:pPr>
              <w:widowControl/>
              <w:spacing w:line="200" w:lineRule="exact"/>
              <w:jc w:val="center"/>
              <w:rPr>
                <w:rFonts w:ascii="仿宋" w:eastAsia="仿宋" w:hAnsi="仿宋"/>
                <w:b/>
                <w:bCs/>
              </w:rPr>
            </w:pPr>
            <w:r>
              <w:rPr>
                <w:rFonts w:ascii="仿宋" w:eastAsia="仿宋" w:hAnsi="仿宋" w:hint="eastAsia"/>
                <w:b/>
                <w:bCs/>
              </w:rPr>
              <w:t>毛豆收获机</w:t>
            </w: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收获幅度≥100cm自走式大豆采摘机</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菜用大豆鲜荚采收，收获幅度≥100cm，作业效率≥3亩/h，抛洒率≤3%，平地</w:t>
            </w:r>
            <w:proofErr w:type="gramStart"/>
            <w:r>
              <w:rPr>
                <w:rFonts w:ascii="仿宋" w:eastAsia="仿宋" w:hAnsi="仿宋" w:hint="eastAsia"/>
              </w:rPr>
              <w:t>脱荚率</w:t>
            </w:r>
            <w:proofErr w:type="gramEnd"/>
            <w:r>
              <w:rPr>
                <w:rFonts w:ascii="仿宋" w:eastAsia="仿宋" w:hAnsi="仿宋" w:hint="eastAsia"/>
              </w:rPr>
              <w:t>≥98%。</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180000</w:t>
            </w:r>
          </w:p>
        </w:tc>
      </w:tr>
      <w:tr w:rsidR="00C3754A">
        <w:trPr>
          <w:trHeight w:val="460"/>
        </w:trPr>
        <w:tc>
          <w:tcPr>
            <w:tcW w:w="1368" w:type="dxa"/>
            <w:vMerge w:val="restart"/>
            <w:vAlign w:val="center"/>
          </w:tcPr>
          <w:p w:rsidR="00C3754A" w:rsidRDefault="00BE3EBA">
            <w:pPr>
              <w:widowControl/>
              <w:spacing w:line="200" w:lineRule="exact"/>
              <w:jc w:val="center"/>
              <w:rPr>
                <w:rFonts w:ascii="仿宋" w:eastAsia="仿宋" w:hAnsi="仿宋"/>
                <w:b/>
                <w:bCs/>
              </w:rPr>
            </w:pPr>
            <w:r>
              <w:rPr>
                <w:rFonts w:ascii="仿宋" w:eastAsia="仿宋" w:hAnsi="仿宋" w:hint="eastAsia"/>
                <w:b/>
                <w:bCs/>
              </w:rPr>
              <w:t>枝条粉碎机</w:t>
            </w: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生产率600kg/h以下的枝条粉碎机</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配套动力1台、生产率</w:t>
            </w:r>
            <w:r>
              <w:rPr>
                <w:rFonts w:ascii="仿宋" w:eastAsia="仿宋" w:hAnsi="仿宋"/>
              </w:rPr>
              <w:t>&lt;</w:t>
            </w:r>
            <w:r>
              <w:rPr>
                <w:rFonts w:ascii="仿宋" w:eastAsia="仿宋" w:hAnsi="仿宋" w:hint="eastAsia"/>
              </w:rPr>
              <w:t>600kg/h</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1500</w:t>
            </w:r>
          </w:p>
        </w:tc>
      </w:tr>
      <w:tr w:rsidR="00C3754A">
        <w:trPr>
          <w:trHeight w:val="423"/>
        </w:trPr>
        <w:tc>
          <w:tcPr>
            <w:tcW w:w="1368" w:type="dxa"/>
            <w:vMerge/>
            <w:vAlign w:val="center"/>
          </w:tcPr>
          <w:p w:rsidR="00C3754A" w:rsidRDefault="00C3754A">
            <w:pPr>
              <w:widowControl/>
              <w:spacing w:line="200" w:lineRule="exact"/>
              <w:jc w:val="center"/>
              <w:rPr>
                <w:rFonts w:ascii="仿宋" w:eastAsia="仿宋" w:hAnsi="仿宋"/>
                <w:b/>
                <w:bCs/>
              </w:rPr>
            </w:pP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生产率600kg/h及以上的枝条粉碎机</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配套动力1台、功率</w:t>
            </w:r>
            <w:r>
              <w:rPr>
                <w:rFonts w:ascii="仿宋" w:eastAsia="仿宋" w:hAnsi="仿宋"/>
              </w:rPr>
              <w:t>≥</w:t>
            </w:r>
            <w:r>
              <w:rPr>
                <w:rFonts w:ascii="仿宋" w:eastAsia="仿宋" w:hAnsi="仿宋" w:hint="eastAsia"/>
              </w:rPr>
              <w:t>5.5KW，生产率</w:t>
            </w:r>
            <w:r>
              <w:rPr>
                <w:rFonts w:ascii="仿宋" w:eastAsia="仿宋" w:hAnsi="仿宋"/>
              </w:rPr>
              <w:t>≥</w:t>
            </w:r>
            <w:r>
              <w:rPr>
                <w:rFonts w:ascii="仿宋" w:eastAsia="仿宋" w:hAnsi="仿宋" w:hint="eastAsia"/>
              </w:rPr>
              <w:t>600kg/h</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2000</w:t>
            </w:r>
          </w:p>
        </w:tc>
      </w:tr>
      <w:tr w:rsidR="00C3754A">
        <w:trPr>
          <w:trHeight w:val="557"/>
        </w:trPr>
        <w:tc>
          <w:tcPr>
            <w:tcW w:w="1368" w:type="dxa"/>
            <w:vAlign w:val="center"/>
          </w:tcPr>
          <w:p w:rsidR="00C3754A" w:rsidRDefault="00BE3EBA">
            <w:pPr>
              <w:spacing w:line="200" w:lineRule="exact"/>
              <w:jc w:val="center"/>
              <w:rPr>
                <w:rFonts w:ascii="仿宋" w:eastAsia="仿宋" w:hAnsi="仿宋"/>
                <w:b/>
                <w:bCs/>
              </w:rPr>
            </w:pPr>
            <w:r>
              <w:rPr>
                <w:rFonts w:ascii="仿宋" w:eastAsia="仿宋" w:hAnsi="仿宋" w:hint="eastAsia"/>
                <w:b/>
                <w:bCs/>
              </w:rPr>
              <w:t>多用途旋耕机</w:t>
            </w: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多用途履带式</w:t>
            </w:r>
            <w:proofErr w:type="gramStart"/>
            <w:r>
              <w:rPr>
                <w:rFonts w:ascii="仿宋" w:eastAsia="仿宋" w:hAnsi="仿宋" w:hint="eastAsia"/>
              </w:rPr>
              <w:t>耕作机</w:t>
            </w:r>
            <w:proofErr w:type="gramEnd"/>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耕幅宽度≥175cm，可一次性完成旋耕、开沟（起垄）、播种、施肥作业，播种量可调，作业效率≥3亩/h。</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22000</w:t>
            </w:r>
          </w:p>
        </w:tc>
      </w:tr>
      <w:tr w:rsidR="00C3754A">
        <w:trPr>
          <w:trHeight w:val="580"/>
        </w:trPr>
        <w:tc>
          <w:tcPr>
            <w:tcW w:w="1368" w:type="dxa"/>
            <w:vMerge w:val="restart"/>
            <w:vAlign w:val="center"/>
          </w:tcPr>
          <w:p w:rsidR="00C3754A" w:rsidRDefault="00BE3EBA">
            <w:pPr>
              <w:spacing w:line="200" w:lineRule="exact"/>
              <w:jc w:val="center"/>
              <w:rPr>
                <w:rFonts w:ascii="仿宋" w:eastAsia="仿宋" w:hAnsi="仿宋"/>
                <w:b/>
                <w:bCs/>
              </w:rPr>
            </w:pPr>
            <w:r>
              <w:rPr>
                <w:rFonts w:ascii="仿宋" w:eastAsia="仿宋" w:hAnsi="仿宋" w:hint="eastAsia"/>
                <w:b/>
                <w:bCs/>
              </w:rPr>
              <w:t>农产品烘干设备</w:t>
            </w: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真空微波烘干机(樱花等)</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最大脱水18Kg/h，烘干温度40-120</w:t>
            </w:r>
            <w:r>
              <w:rPr>
                <w:rFonts w:ascii="宋体" w:hAnsi="宋体" w:cs="宋体" w:hint="eastAsia"/>
              </w:rPr>
              <w:t>℃</w:t>
            </w:r>
            <w:r>
              <w:rPr>
                <w:rFonts w:ascii="仿宋" w:eastAsia="仿宋" w:hAnsi="仿宋" w:cs="仿宋" w:hint="eastAsia"/>
              </w:rPr>
              <w:t>，铺料面积3.5M2,真空度-93KPA，</w:t>
            </w:r>
            <w:r>
              <w:rPr>
                <w:rFonts w:ascii="仿宋" w:eastAsia="仿宋" w:hAnsi="仿宋" w:hint="eastAsia"/>
              </w:rPr>
              <w:t>微波功率18KW，不锈钢配置</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150000</w:t>
            </w:r>
          </w:p>
        </w:tc>
      </w:tr>
      <w:tr w:rsidR="00C3754A">
        <w:trPr>
          <w:trHeight w:val="688"/>
        </w:trPr>
        <w:tc>
          <w:tcPr>
            <w:tcW w:w="1368" w:type="dxa"/>
            <w:vMerge/>
            <w:vAlign w:val="center"/>
          </w:tcPr>
          <w:p w:rsidR="00C3754A" w:rsidRDefault="00C3754A">
            <w:pPr>
              <w:widowControl/>
              <w:spacing w:line="200" w:lineRule="exact"/>
              <w:jc w:val="center"/>
              <w:rPr>
                <w:rFonts w:ascii="仿宋" w:eastAsia="仿宋" w:hAnsi="仿宋"/>
                <w:b/>
                <w:bCs/>
              </w:rPr>
            </w:pP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烘干设备</w:t>
            </w:r>
          </w:p>
          <w:p w:rsidR="00C3754A" w:rsidRDefault="00BE3EBA">
            <w:pPr>
              <w:spacing w:line="200" w:lineRule="exact"/>
              <w:jc w:val="center"/>
              <w:rPr>
                <w:rFonts w:ascii="仿宋" w:eastAsia="仿宋" w:hAnsi="仿宋"/>
              </w:rPr>
            </w:pPr>
            <w:proofErr w:type="gramStart"/>
            <w:r>
              <w:rPr>
                <w:rFonts w:ascii="仿宋" w:eastAsia="仿宋" w:hAnsi="仿宋" w:hint="eastAsia"/>
              </w:rPr>
              <w:t>批次总</w:t>
            </w:r>
            <w:proofErr w:type="gramEnd"/>
            <w:r>
              <w:rPr>
                <w:rFonts w:ascii="仿宋" w:eastAsia="仿宋" w:hAnsi="仿宋" w:hint="eastAsia"/>
              </w:rPr>
              <w:t>烘干量为1000kg以上</w:t>
            </w:r>
          </w:p>
        </w:tc>
        <w:tc>
          <w:tcPr>
            <w:tcW w:w="4860" w:type="dxa"/>
            <w:vAlign w:val="center"/>
          </w:tcPr>
          <w:p w:rsidR="00C3754A" w:rsidRDefault="00BE3EBA">
            <w:pPr>
              <w:spacing w:line="200" w:lineRule="exact"/>
              <w:rPr>
                <w:rFonts w:ascii="仿宋" w:eastAsia="仿宋" w:hAnsi="仿宋"/>
              </w:rPr>
            </w:pPr>
            <w:r>
              <w:rPr>
                <w:rFonts w:ascii="仿宋" w:eastAsia="仿宋" w:hAnsi="仿宋"/>
              </w:rPr>
              <w:t>热泵烘干机组，保温烘干房20立方米以上，</w:t>
            </w:r>
            <w:proofErr w:type="gramStart"/>
            <w:r>
              <w:rPr>
                <w:rFonts w:ascii="仿宋" w:eastAsia="仿宋" w:hAnsi="仿宋"/>
              </w:rPr>
              <w:t>批次总</w:t>
            </w:r>
            <w:proofErr w:type="gramEnd"/>
            <w:r>
              <w:rPr>
                <w:rFonts w:ascii="仿宋" w:eastAsia="仿宋" w:hAnsi="仿宋"/>
              </w:rPr>
              <w:t>烘干量为1000kg以上，主机功率7.5KW以上，配控制柜、引风机、循环风机等，不锈钢配置</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30000</w:t>
            </w:r>
          </w:p>
        </w:tc>
      </w:tr>
      <w:tr w:rsidR="00C3754A">
        <w:trPr>
          <w:trHeight w:val="720"/>
        </w:trPr>
        <w:tc>
          <w:tcPr>
            <w:tcW w:w="1368" w:type="dxa"/>
            <w:vMerge/>
            <w:vAlign w:val="center"/>
          </w:tcPr>
          <w:p w:rsidR="00C3754A" w:rsidRDefault="00C3754A">
            <w:pPr>
              <w:widowControl/>
              <w:spacing w:line="200" w:lineRule="exact"/>
              <w:jc w:val="center"/>
              <w:rPr>
                <w:rFonts w:ascii="仿宋" w:eastAsia="仿宋" w:hAnsi="仿宋"/>
                <w:b/>
                <w:bCs/>
              </w:rPr>
            </w:pP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烘干设备</w:t>
            </w:r>
          </w:p>
          <w:p w:rsidR="00C3754A" w:rsidRDefault="00BE3EBA">
            <w:pPr>
              <w:spacing w:line="200" w:lineRule="exact"/>
              <w:jc w:val="center"/>
              <w:rPr>
                <w:rFonts w:ascii="仿宋" w:eastAsia="仿宋" w:hAnsi="仿宋"/>
              </w:rPr>
            </w:pPr>
            <w:proofErr w:type="gramStart"/>
            <w:r>
              <w:rPr>
                <w:rFonts w:ascii="仿宋" w:eastAsia="仿宋" w:hAnsi="仿宋" w:hint="eastAsia"/>
              </w:rPr>
              <w:t>批次总</w:t>
            </w:r>
            <w:proofErr w:type="gramEnd"/>
            <w:r>
              <w:rPr>
                <w:rFonts w:ascii="仿宋" w:eastAsia="仿宋" w:hAnsi="仿宋" w:hint="eastAsia"/>
              </w:rPr>
              <w:t>烘干量为2000kg以上</w:t>
            </w:r>
          </w:p>
        </w:tc>
        <w:tc>
          <w:tcPr>
            <w:tcW w:w="4860" w:type="dxa"/>
            <w:vAlign w:val="center"/>
          </w:tcPr>
          <w:p w:rsidR="00C3754A" w:rsidRDefault="00BE3EBA">
            <w:pPr>
              <w:spacing w:line="200" w:lineRule="exact"/>
              <w:rPr>
                <w:rFonts w:ascii="仿宋" w:eastAsia="仿宋" w:hAnsi="仿宋"/>
              </w:rPr>
            </w:pPr>
            <w:r>
              <w:rPr>
                <w:rFonts w:ascii="仿宋" w:eastAsia="仿宋" w:hAnsi="仿宋"/>
              </w:rPr>
              <w:t>热泵烘干机组，保温烘干房40立方米以上，</w:t>
            </w:r>
            <w:proofErr w:type="gramStart"/>
            <w:r>
              <w:rPr>
                <w:rFonts w:ascii="仿宋" w:eastAsia="仿宋" w:hAnsi="仿宋"/>
              </w:rPr>
              <w:t>批次总</w:t>
            </w:r>
            <w:proofErr w:type="gramEnd"/>
            <w:r>
              <w:rPr>
                <w:rFonts w:ascii="仿宋" w:eastAsia="仿宋" w:hAnsi="仿宋"/>
              </w:rPr>
              <w:t>烘干量为2000kg以上，主机功率15KW以上，配控制柜、引风机、循环风机等，不锈钢配置</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50000</w:t>
            </w:r>
          </w:p>
        </w:tc>
      </w:tr>
      <w:tr w:rsidR="00C3754A">
        <w:trPr>
          <w:trHeight w:val="539"/>
        </w:trPr>
        <w:tc>
          <w:tcPr>
            <w:tcW w:w="1368" w:type="dxa"/>
            <w:vAlign w:val="center"/>
          </w:tcPr>
          <w:p w:rsidR="00C3754A" w:rsidRDefault="00BE3EBA">
            <w:pPr>
              <w:widowControl/>
              <w:spacing w:line="200" w:lineRule="exact"/>
              <w:jc w:val="center"/>
              <w:rPr>
                <w:rFonts w:ascii="仿宋" w:eastAsia="仿宋" w:hAnsi="仿宋"/>
                <w:b/>
                <w:bCs/>
              </w:rPr>
            </w:pPr>
            <w:r>
              <w:rPr>
                <w:rFonts w:ascii="仿宋" w:eastAsia="仿宋" w:hAnsi="仿宋" w:hint="eastAsia"/>
                <w:b/>
                <w:bCs/>
              </w:rPr>
              <w:t>牧场杀菌除臭设备</w:t>
            </w: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气体综合处理设备（处理面积≥500</w:t>
            </w:r>
            <w:bookmarkStart w:id="8" w:name="OLE_LINK3"/>
            <w:r>
              <w:rPr>
                <w:rFonts w:ascii="仿宋" w:eastAsia="仿宋" w:hAnsi="仿宋" w:hint="eastAsia"/>
                <w:bCs/>
              </w:rPr>
              <w:t>M</w:t>
            </w:r>
            <w:r>
              <w:rPr>
                <w:rFonts w:ascii="仿宋" w:eastAsia="仿宋" w:hAnsi="仿宋" w:hint="eastAsia"/>
                <w:bCs/>
                <w:vertAlign w:val="superscript"/>
              </w:rPr>
              <w:t>2</w:t>
            </w:r>
            <w:bookmarkEnd w:id="8"/>
            <w:r>
              <w:rPr>
                <w:rFonts w:ascii="仿宋" w:eastAsia="仿宋" w:hAnsi="仿宋" w:hint="eastAsia"/>
              </w:rPr>
              <w:t>/台）</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配备有主机、曝气头、管路、增风机；运行参数（工作环境温度 -10℃---40℃，工作环境湿度 ≤85HR</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1200</w:t>
            </w:r>
          </w:p>
        </w:tc>
      </w:tr>
      <w:tr w:rsidR="00C3754A">
        <w:trPr>
          <w:trHeight w:val="524"/>
        </w:trPr>
        <w:tc>
          <w:tcPr>
            <w:tcW w:w="1368" w:type="dxa"/>
            <w:vAlign w:val="center"/>
          </w:tcPr>
          <w:p w:rsidR="00C3754A" w:rsidRDefault="00BE3EBA">
            <w:pPr>
              <w:widowControl/>
              <w:spacing w:line="200" w:lineRule="exact"/>
              <w:jc w:val="center"/>
              <w:rPr>
                <w:rFonts w:ascii="仿宋" w:eastAsia="仿宋" w:hAnsi="仿宋"/>
                <w:b/>
                <w:bCs/>
              </w:rPr>
            </w:pPr>
            <w:r>
              <w:rPr>
                <w:rFonts w:ascii="仿宋" w:eastAsia="仿宋" w:hAnsi="仿宋" w:hint="eastAsia"/>
                <w:b/>
                <w:bCs/>
              </w:rPr>
              <w:t>收割打捆一体机</w:t>
            </w: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一次完成收割、打捆作业</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喂入量4~5㎏/s，功率70Kw以上,可一次完成收割、打捆作业。</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50000</w:t>
            </w:r>
          </w:p>
        </w:tc>
      </w:tr>
      <w:tr w:rsidR="00C3754A">
        <w:trPr>
          <w:trHeight w:val="460"/>
        </w:trPr>
        <w:tc>
          <w:tcPr>
            <w:tcW w:w="1368" w:type="dxa"/>
            <w:vMerge w:val="restart"/>
            <w:vAlign w:val="center"/>
          </w:tcPr>
          <w:p w:rsidR="00C3754A" w:rsidRDefault="00BE3EBA">
            <w:pPr>
              <w:spacing w:line="200" w:lineRule="exact"/>
              <w:jc w:val="center"/>
              <w:rPr>
                <w:rFonts w:ascii="仿宋" w:eastAsia="仿宋" w:hAnsi="仿宋"/>
                <w:b/>
                <w:bCs/>
              </w:rPr>
            </w:pPr>
            <w:r>
              <w:rPr>
                <w:rFonts w:ascii="仿宋" w:eastAsia="仿宋" w:hAnsi="仿宋" w:hint="eastAsia"/>
                <w:b/>
                <w:bCs/>
              </w:rPr>
              <w:t>烘干机粮食输送装置</w:t>
            </w: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1供3底部进粮</w:t>
            </w:r>
          </w:p>
          <w:p w:rsidR="00C3754A" w:rsidRDefault="00BE3EBA">
            <w:pPr>
              <w:spacing w:line="200" w:lineRule="exact"/>
              <w:jc w:val="center"/>
              <w:rPr>
                <w:rFonts w:ascii="仿宋" w:eastAsia="仿宋" w:hAnsi="仿宋"/>
              </w:rPr>
            </w:pPr>
            <w:r>
              <w:rPr>
                <w:rFonts w:ascii="仿宋" w:eastAsia="仿宋" w:hAnsi="仿宋" w:hint="eastAsia"/>
              </w:rPr>
              <w:t>输送装置</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满足3台烘干机使用，底部进粮，进粮速度20T/h以上，包含清选筛、提升机等。</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22000</w:t>
            </w:r>
          </w:p>
        </w:tc>
      </w:tr>
      <w:tr w:rsidR="00C3754A">
        <w:trPr>
          <w:trHeight w:val="579"/>
        </w:trPr>
        <w:tc>
          <w:tcPr>
            <w:tcW w:w="1368" w:type="dxa"/>
            <w:vMerge/>
            <w:vAlign w:val="center"/>
          </w:tcPr>
          <w:p w:rsidR="00C3754A" w:rsidRDefault="00C3754A">
            <w:pPr>
              <w:widowControl/>
              <w:spacing w:line="200" w:lineRule="exact"/>
              <w:jc w:val="center"/>
              <w:rPr>
                <w:rFonts w:ascii="仿宋" w:eastAsia="仿宋" w:hAnsi="仿宋"/>
                <w:b/>
                <w:bCs/>
              </w:rPr>
            </w:pP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1供4及以上底部进粮输送装置</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满足4台及以上烘干机使用，底部进粮，进粮速度20T/h以上，包含清选筛、提升机等。</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25000</w:t>
            </w:r>
          </w:p>
        </w:tc>
      </w:tr>
      <w:tr w:rsidR="00C3754A">
        <w:trPr>
          <w:trHeight w:val="720"/>
        </w:trPr>
        <w:tc>
          <w:tcPr>
            <w:tcW w:w="1368" w:type="dxa"/>
            <w:vMerge/>
            <w:vAlign w:val="center"/>
          </w:tcPr>
          <w:p w:rsidR="00C3754A" w:rsidRDefault="00C3754A">
            <w:pPr>
              <w:widowControl/>
              <w:spacing w:line="200" w:lineRule="exact"/>
              <w:jc w:val="center"/>
              <w:rPr>
                <w:rFonts w:ascii="仿宋" w:eastAsia="仿宋" w:hAnsi="仿宋"/>
                <w:b/>
                <w:bCs/>
              </w:rPr>
            </w:pP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1供5顶部进粮</w:t>
            </w:r>
          </w:p>
          <w:p w:rsidR="00C3754A" w:rsidRDefault="00BE3EBA">
            <w:pPr>
              <w:spacing w:line="200" w:lineRule="exact"/>
              <w:jc w:val="center"/>
              <w:rPr>
                <w:rFonts w:ascii="仿宋" w:eastAsia="仿宋" w:hAnsi="仿宋"/>
              </w:rPr>
            </w:pPr>
            <w:r>
              <w:rPr>
                <w:rFonts w:ascii="仿宋" w:eastAsia="仿宋" w:hAnsi="仿宋" w:hint="eastAsia"/>
              </w:rPr>
              <w:t>输送装置</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满足5台烘干机使用，顶部进粮，进粮速度20T/h以上，包含清选筛、提升机、刮刮板、平面输送机、气动闸门等。</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40000</w:t>
            </w:r>
          </w:p>
        </w:tc>
      </w:tr>
      <w:tr w:rsidR="00C3754A">
        <w:trPr>
          <w:trHeight w:val="720"/>
        </w:trPr>
        <w:tc>
          <w:tcPr>
            <w:tcW w:w="1368" w:type="dxa"/>
            <w:vMerge/>
            <w:vAlign w:val="center"/>
          </w:tcPr>
          <w:p w:rsidR="00C3754A" w:rsidRDefault="00C3754A">
            <w:pPr>
              <w:widowControl/>
              <w:spacing w:line="200" w:lineRule="exact"/>
              <w:jc w:val="center"/>
              <w:rPr>
                <w:rFonts w:ascii="仿宋" w:eastAsia="仿宋" w:hAnsi="仿宋"/>
                <w:b/>
                <w:bCs/>
              </w:rPr>
            </w:pPr>
          </w:p>
        </w:tc>
        <w:tc>
          <w:tcPr>
            <w:tcW w:w="1980" w:type="dxa"/>
            <w:vAlign w:val="center"/>
          </w:tcPr>
          <w:p w:rsidR="00C3754A" w:rsidRDefault="00BE3EBA">
            <w:pPr>
              <w:spacing w:line="200" w:lineRule="exact"/>
              <w:jc w:val="center"/>
              <w:rPr>
                <w:rFonts w:ascii="仿宋" w:eastAsia="仿宋" w:hAnsi="仿宋"/>
              </w:rPr>
            </w:pPr>
            <w:r>
              <w:rPr>
                <w:rFonts w:ascii="仿宋" w:eastAsia="仿宋" w:hAnsi="仿宋" w:hint="eastAsia"/>
              </w:rPr>
              <w:t>1供6及以上顶部进粮输送装置</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满足6台及以上烘干机使用，顶部进粮，进粮速度50T/h以上，包含清选筛、提升机、刮刮板、平面输送机、气动闸门等。</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50000</w:t>
            </w:r>
          </w:p>
        </w:tc>
      </w:tr>
      <w:tr w:rsidR="00C3754A">
        <w:trPr>
          <w:trHeight w:val="662"/>
        </w:trPr>
        <w:tc>
          <w:tcPr>
            <w:tcW w:w="1368" w:type="dxa"/>
            <w:vMerge w:val="restart"/>
            <w:vAlign w:val="center"/>
          </w:tcPr>
          <w:p w:rsidR="00C3754A" w:rsidRDefault="00BE3EBA">
            <w:pPr>
              <w:widowControl/>
              <w:spacing w:line="200" w:lineRule="exact"/>
              <w:jc w:val="center"/>
              <w:rPr>
                <w:rFonts w:ascii="仿宋" w:eastAsia="仿宋" w:hAnsi="仿宋"/>
                <w:b/>
                <w:bCs/>
              </w:rPr>
            </w:pPr>
            <w:r>
              <w:rPr>
                <w:rFonts w:ascii="仿宋" w:eastAsia="仿宋" w:hAnsi="仿宋" w:hint="eastAsia"/>
                <w:b/>
                <w:bCs/>
              </w:rPr>
              <w:t>金属粮仓</w:t>
            </w:r>
          </w:p>
        </w:tc>
        <w:tc>
          <w:tcPr>
            <w:tcW w:w="1980" w:type="dxa"/>
            <w:vAlign w:val="center"/>
          </w:tcPr>
          <w:p w:rsidR="00C3754A" w:rsidRDefault="00BE3EBA">
            <w:pPr>
              <w:spacing w:line="200" w:lineRule="exact"/>
              <w:jc w:val="center"/>
              <w:rPr>
                <w:rFonts w:ascii="仿宋" w:eastAsia="仿宋" w:hAnsi="仿宋"/>
                <w:bCs/>
              </w:rPr>
            </w:pPr>
            <w:r>
              <w:rPr>
                <w:rFonts w:ascii="仿宋" w:eastAsia="仿宋" w:hAnsi="仿宋" w:hint="eastAsia"/>
                <w:bCs/>
              </w:rPr>
              <w:t>单仓容积</w:t>
            </w:r>
            <w:r>
              <w:rPr>
                <w:rFonts w:ascii="仿宋" w:eastAsia="仿宋" w:hAnsi="仿宋"/>
              </w:rPr>
              <w:t>≥</w:t>
            </w:r>
            <w:r>
              <w:rPr>
                <w:rFonts w:ascii="仿宋" w:eastAsia="仿宋" w:hAnsi="仿宋" w:hint="eastAsia"/>
                <w:bCs/>
              </w:rPr>
              <w:t>90M</w:t>
            </w:r>
            <w:r>
              <w:rPr>
                <w:rFonts w:ascii="仿宋" w:eastAsia="仿宋" w:hAnsi="仿宋" w:hint="eastAsia"/>
                <w:bCs/>
                <w:vertAlign w:val="superscript"/>
              </w:rPr>
              <w:t>3</w:t>
            </w:r>
            <w:r>
              <w:rPr>
                <w:rFonts w:ascii="仿宋" w:eastAsia="仿宋" w:hAnsi="仿宋"/>
                <w:bCs/>
              </w:rPr>
              <w:t>³</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由金属仓体、测温、测重、测满、通风系统、爬梯等组成，自动进出粮、翻仓，可与烘干机对接；储粮量≥50吨（按干稻谷计），功率</w:t>
            </w:r>
            <w:r>
              <w:rPr>
                <w:rFonts w:ascii="仿宋" w:eastAsia="仿宋" w:hAnsi="仿宋"/>
              </w:rPr>
              <w:t>≥</w:t>
            </w:r>
            <w:r>
              <w:rPr>
                <w:rFonts w:ascii="仿宋" w:eastAsia="仿宋" w:hAnsi="仿宋" w:hint="eastAsia"/>
              </w:rPr>
              <w:t>5.5KW</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50000</w:t>
            </w:r>
          </w:p>
        </w:tc>
      </w:tr>
      <w:tr w:rsidR="00C3754A">
        <w:trPr>
          <w:trHeight w:val="700"/>
        </w:trPr>
        <w:tc>
          <w:tcPr>
            <w:tcW w:w="1368" w:type="dxa"/>
            <w:vMerge/>
            <w:vAlign w:val="center"/>
          </w:tcPr>
          <w:p w:rsidR="00C3754A" w:rsidRDefault="00C3754A">
            <w:pPr>
              <w:widowControl/>
              <w:spacing w:line="200" w:lineRule="exact"/>
              <w:jc w:val="center"/>
              <w:rPr>
                <w:rFonts w:ascii="仿宋" w:eastAsia="仿宋" w:hAnsi="仿宋"/>
                <w:b/>
                <w:bCs/>
              </w:rPr>
            </w:pPr>
          </w:p>
        </w:tc>
        <w:tc>
          <w:tcPr>
            <w:tcW w:w="1980" w:type="dxa"/>
            <w:vAlign w:val="center"/>
          </w:tcPr>
          <w:p w:rsidR="00C3754A" w:rsidRDefault="00BE3EBA">
            <w:pPr>
              <w:spacing w:line="200" w:lineRule="exact"/>
              <w:jc w:val="center"/>
              <w:rPr>
                <w:rFonts w:ascii="仿宋" w:eastAsia="仿宋" w:hAnsi="仿宋"/>
                <w:bCs/>
              </w:rPr>
            </w:pPr>
            <w:r>
              <w:rPr>
                <w:rFonts w:ascii="仿宋" w:eastAsia="仿宋" w:hAnsi="仿宋" w:hint="eastAsia"/>
                <w:bCs/>
              </w:rPr>
              <w:t>单仓容积</w:t>
            </w:r>
            <w:r>
              <w:rPr>
                <w:rFonts w:ascii="仿宋" w:eastAsia="仿宋" w:hAnsi="仿宋"/>
              </w:rPr>
              <w:t>≥</w:t>
            </w:r>
            <w:r>
              <w:rPr>
                <w:rFonts w:ascii="仿宋" w:eastAsia="仿宋" w:hAnsi="仿宋" w:hint="eastAsia"/>
                <w:bCs/>
              </w:rPr>
              <w:t>190M</w:t>
            </w:r>
            <w:r>
              <w:rPr>
                <w:rFonts w:ascii="仿宋" w:eastAsia="仿宋" w:hAnsi="仿宋" w:hint="eastAsia"/>
                <w:bCs/>
                <w:vertAlign w:val="superscript"/>
              </w:rPr>
              <w:t>3</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由金属仓体、测温、测重、测满、通风系统、爬梯等组成，自动进出粮、翻仓，可与烘干机对接；储粮量≥100吨（按干稻谷计），功率</w:t>
            </w:r>
            <w:r>
              <w:rPr>
                <w:rFonts w:ascii="仿宋" w:eastAsia="仿宋" w:hAnsi="仿宋"/>
              </w:rPr>
              <w:t>≥</w:t>
            </w:r>
            <w:r>
              <w:rPr>
                <w:rFonts w:ascii="仿宋" w:eastAsia="仿宋" w:hAnsi="仿宋" w:hint="eastAsia"/>
              </w:rPr>
              <w:t>5.5KW</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75000</w:t>
            </w:r>
          </w:p>
        </w:tc>
      </w:tr>
      <w:tr w:rsidR="00C3754A">
        <w:trPr>
          <w:trHeight w:val="697"/>
        </w:trPr>
        <w:tc>
          <w:tcPr>
            <w:tcW w:w="1368" w:type="dxa"/>
            <w:vMerge/>
            <w:vAlign w:val="center"/>
          </w:tcPr>
          <w:p w:rsidR="00C3754A" w:rsidRDefault="00C3754A">
            <w:pPr>
              <w:widowControl/>
              <w:spacing w:line="200" w:lineRule="exact"/>
              <w:jc w:val="center"/>
              <w:rPr>
                <w:rFonts w:ascii="仿宋" w:eastAsia="仿宋" w:hAnsi="仿宋"/>
                <w:b/>
                <w:bCs/>
              </w:rPr>
            </w:pPr>
          </w:p>
        </w:tc>
        <w:tc>
          <w:tcPr>
            <w:tcW w:w="1980" w:type="dxa"/>
            <w:vAlign w:val="center"/>
          </w:tcPr>
          <w:p w:rsidR="00C3754A" w:rsidRDefault="00BE3EBA">
            <w:pPr>
              <w:spacing w:line="200" w:lineRule="exact"/>
              <w:jc w:val="center"/>
              <w:rPr>
                <w:rFonts w:ascii="仿宋" w:eastAsia="仿宋" w:hAnsi="仿宋"/>
                <w:bCs/>
              </w:rPr>
            </w:pPr>
            <w:r>
              <w:rPr>
                <w:rFonts w:ascii="仿宋" w:eastAsia="仿宋" w:hAnsi="仿宋" w:hint="eastAsia"/>
                <w:bCs/>
              </w:rPr>
              <w:t>单仓(容积</w:t>
            </w:r>
            <w:r>
              <w:rPr>
                <w:rFonts w:ascii="仿宋" w:eastAsia="仿宋" w:hAnsi="仿宋"/>
              </w:rPr>
              <w:t>≥</w:t>
            </w:r>
            <w:r>
              <w:rPr>
                <w:rFonts w:ascii="仿宋" w:eastAsia="仿宋" w:hAnsi="仿宋" w:hint="eastAsia"/>
                <w:bCs/>
              </w:rPr>
              <w:t>190M</w:t>
            </w:r>
            <w:r>
              <w:rPr>
                <w:rFonts w:ascii="仿宋" w:eastAsia="仿宋" w:hAnsi="仿宋" w:hint="eastAsia"/>
                <w:bCs/>
                <w:vertAlign w:val="superscript"/>
              </w:rPr>
              <w:t>3</w:t>
            </w:r>
            <w:r>
              <w:rPr>
                <w:rFonts w:ascii="仿宋" w:eastAsia="仿宋" w:hAnsi="仿宋" w:hint="eastAsia"/>
                <w:bCs/>
              </w:rPr>
              <w:t>)*2</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由金属仓体、测温、测重、测满、通风系统、爬梯等组成，自动进出粮、翻仓，可与烘干机对接；储粮量≥200吨（按干稻谷计），功率</w:t>
            </w:r>
            <w:r>
              <w:rPr>
                <w:rFonts w:ascii="仿宋" w:eastAsia="仿宋" w:hAnsi="仿宋"/>
              </w:rPr>
              <w:t>≥</w:t>
            </w:r>
            <w:r>
              <w:rPr>
                <w:rFonts w:ascii="仿宋" w:eastAsia="仿宋" w:hAnsi="仿宋" w:hint="eastAsia"/>
              </w:rPr>
              <w:t>5.5KW</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125000</w:t>
            </w:r>
          </w:p>
        </w:tc>
      </w:tr>
      <w:tr w:rsidR="00C3754A">
        <w:trPr>
          <w:trHeight w:val="692"/>
        </w:trPr>
        <w:tc>
          <w:tcPr>
            <w:tcW w:w="1368" w:type="dxa"/>
            <w:vMerge/>
            <w:vAlign w:val="center"/>
          </w:tcPr>
          <w:p w:rsidR="00C3754A" w:rsidRDefault="00C3754A">
            <w:pPr>
              <w:widowControl/>
              <w:spacing w:line="200" w:lineRule="exact"/>
              <w:jc w:val="center"/>
              <w:rPr>
                <w:rFonts w:ascii="仿宋" w:eastAsia="仿宋" w:hAnsi="仿宋"/>
                <w:b/>
                <w:bCs/>
              </w:rPr>
            </w:pPr>
          </w:p>
        </w:tc>
        <w:tc>
          <w:tcPr>
            <w:tcW w:w="1980" w:type="dxa"/>
            <w:vAlign w:val="center"/>
          </w:tcPr>
          <w:p w:rsidR="00C3754A" w:rsidRDefault="00BE3EBA">
            <w:pPr>
              <w:spacing w:line="200" w:lineRule="exact"/>
              <w:jc w:val="center"/>
              <w:rPr>
                <w:rFonts w:ascii="仿宋" w:eastAsia="仿宋" w:hAnsi="仿宋"/>
                <w:bCs/>
              </w:rPr>
            </w:pPr>
            <w:r>
              <w:rPr>
                <w:rFonts w:ascii="仿宋" w:eastAsia="仿宋" w:hAnsi="仿宋" w:hint="eastAsia"/>
                <w:bCs/>
              </w:rPr>
              <w:t>单仓(容积</w:t>
            </w:r>
            <w:r>
              <w:rPr>
                <w:rFonts w:ascii="仿宋" w:eastAsia="仿宋" w:hAnsi="仿宋"/>
              </w:rPr>
              <w:t>≥</w:t>
            </w:r>
            <w:r>
              <w:rPr>
                <w:rFonts w:ascii="仿宋" w:eastAsia="仿宋" w:hAnsi="仿宋" w:hint="eastAsia"/>
                <w:bCs/>
              </w:rPr>
              <w:t>190M</w:t>
            </w:r>
            <w:r>
              <w:rPr>
                <w:rFonts w:ascii="仿宋" w:eastAsia="仿宋" w:hAnsi="仿宋" w:hint="eastAsia"/>
                <w:bCs/>
                <w:vertAlign w:val="superscript"/>
              </w:rPr>
              <w:t>3</w:t>
            </w:r>
            <w:r>
              <w:rPr>
                <w:rFonts w:ascii="仿宋" w:eastAsia="仿宋" w:hAnsi="仿宋" w:hint="eastAsia"/>
                <w:bCs/>
              </w:rPr>
              <w:t>)*4</w:t>
            </w:r>
          </w:p>
        </w:tc>
        <w:tc>
          <w:tcPr>
            <w:tcW w:w="4860" w:type="dxa"/>
            <w:vAlign w:val="center"/>
          </w:tcPr>
          <w:p w:rsidR="00C3754A" w:rsidRDefault="00BE3EBA">
            <w:pPr>
              <w:spacing w:line="200" w:lineRule="exact"/>
              <w:rPr>
                <w:rFonts w:ascii="仿宋" w:eastAsia="仿宋" w:hAnsi="仿宋"/>
              </w:rPr>
            </w:pPr>
            <w:r>
              <w:rPr>
                <w:rFonts w:ascii="仿宋" w:eastAsia="仿宋" w:hAnsi="仿宋" w:hint="eastAsia"/>
              </w:rPr>
              <w:t>由金属仓体、测温、测重、测满、通风系统、爬梯等组成，自动进出粮、翻仓，可与烘干机对接；储粮量≥400吨（按干稻谷计），功率</w:t>
            </w:r>
            <w:r>
              <w:rPr>
                <w:rFonts w:ascii="仿宋" w:eastAsia="仿宋" w:hAnsi="仿宋"/>
              </w:rPr>
              <w:t>≥</w:t>
            </w:r>
            <w:r>
              <w:rPr>
                <w:rFonts w:ascii="仿宋" w:eastAsia="仿宋" w:hAnsi="仿宋" w:hint="eastAsia"/>
              </w:rPr>
              <w:t>5.5KW</w:t>
            </w:r>
          </w:p>
        </w:tc>
        <w:tc>
          <w:tcPr>
            <w:tcW w:w="900" w:type="dxa"/>
            <w:vAlign w:val="center"/>
          </w:tcPr>
          <w:p w:rsidR="00C3754A" w:rsidRDefault="00BE3EBA">
            <w:pPr>
              <w:spacing w:line="200" w:lineRule="exact"/>
              <w:jc w:val="center"/>
              <w:rPr>
                <w:rFonts w:ascii="仿宋" w:eastAsia="仿宋" w:hAnsi="仿宋"/>
              </w:rPr>
            </w:pPr>
            <w:r>
              <w:rPr>
                <w:rFonts w:ascii="仿宋" w:eastAsia="仿宋" w:hAnsi="仿宋" w:hint="eastAsia"/>
              </w:rPr>
              <w:t>200000</w:t>
            </w:r>
          </w:p>
        </w:tc>
      </w:tr>
    </w:tbl>
    <w:p w:rsidR="00C3754A" w:rsidRDefault="00C3754A">
      <w:pPr>
        <w:spacing w:line="240" w:lineRule="exact"/>
      </w:pPr>
    </w:p>
    <w:tbl>
      <w:tblPr>
        <w:tblW w:w="9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68"/>
        <w:gridCol w:w="1980"/>
        <w:gridCol w:w="4860"/>
        <w:gridCol w:w="900"/>
      </w:tblGrid>
      <w:tr w:rsidR="00C3754A">
        <w:trPr>
          <w:trHeight w:val="720"/>
        </w:trPr>
        <w:tc>
          <w:tcPr>
            <w:tcW w:w="1368" w:type="dxa"/>
            <w:vAlign w:val="center"/>
          </w:tcPr>
          <w:p w:rsidR="00C3754A" w:rsidRDefault="00BE3EBA">
            <w:pPr>
              <w:widowControl/>
              <w:spacing w:line="240" w:lineRule="exact"/>
              <w:jc w:val="center"/>
              <w:rPr>
                <w:b/>
                <w:bCs/>
              </w:rPr>
            </w:pPr>
            <w:r>
              <w:rPr>
                <w:rFonts w:hint="eastAsia"/>
                <w:b/>
                <w:bCs/>
              </w:rPr>
              <w:t>机具品目</w:t>
            </w:r>
          </w:p>
        </w:tc>
        <w:tc>
          <w:tcPr>
            <w:tcW w:w="1980" w:type="dxa"/>
            <w:vAlign w:val="center"/>
          </w:tcPr>
          <w:p w:rsidR="00C3754A" w:rsidRDefault="00BE3EBA">
            <w:pPr>
              <w:widowControl/>
              <w:jc w:val="center"/>
              <w:rPr>
                <w:b/>
                <w:bCs/>
              </w:rPr>
            </w:pPr>
            <w:r>
              <w:rPr>
                <w:rFonts w:hint="eastAsia"/>
                <w:b/>
                <w:bCs/>
              </w:rPr>
              <w:t>分档名称</w:t>
            </w:r>
          </w:p>
        </w:tc>
        <w:tc>
          <w:tcPr>
            <w:tcW w:w="4860" w:type="dxa"/>
            <w:vAlign w:val="center"/>
          </w:tcPr>
          <w:p w:rsidR="00C3754A" w:rsidRDefault="00BE3EBA">
            <w:pPr>
              <w:widowControl/>
              <w:jc w:val="center"/>
              <w:rPr>
                <w:b/>
                <w:bCs/>
              </w:rPr>
            </w:pPr>
            <w:r>
              <w:rPr>
                <w:rFonts w:hint="eastAsia"/>
                <w:b/>
                <w:bCs/>
              </w:rPr>
              <w:t>主要参数和配置</w:t>
            </w:r>
          </w:p>
        </w:tc>
        <w:tc>
          <w:tcPr>
            <w:tcW w:w="900" w:type="dxa"/>
            <w:vAlign w:val="center"/>
          </w:tcPr>
          <w:p w:rsidR="00C3754A" w:rsidRDefault="00BE3EBA">
            <w:pPr>
              <w:widowControl/>
              <w:spacing w:line="240" w:lineRule="exact"/>
              <w:jc w:val="center"/>
              <w:rPr>
                <w:b/>
                <w:bCs/>
              </w:rPr>
            </w:pPr>
            <w:r>
              <w:rPr>
                <w:rFonts w:hint="eastAsia"/>
                <w:b/>
                <w:bCs/>
              </w:rPr>
              <w:t>市级财政补贴（元）</w:t>
            </w:r>
          </w:p>
        </w:tc>
      </w:tr>
      <w:tr w:rsidR="00C3754A">
        <w:trPr>
          <w:trHeight w:val="821"/>
        </w:trPr>
        <w:tc>
          <w:tcPr>
            <w:tcW w:w="1368" w:type="dxa"/>
            <w:vAlign w:val="center"/>
          </w:tcPr>
          <w:p w:rsidR="00C3754A" w:rsidRDefault="00BE3EBA">
            <w:pPr>
              <w:widowControl/>
              <w:spacing w:line="240" w:lineRule="exact"/>
              <w:jc w:val="center"/>
              <w:rPr>
                <w:rFonts w:ascii="仿宋" w:eastAsia="仿宋" w:hAnsi="仿宋"/>
                <w:b/>
                <w:bCs/>
              </w:rPr>
            </w:pPr>
            <w:r>
              <w:rPr>
                <w:rFonts w:ascii="仿宋" w:eastAsia="仿宋" w:hAnsi="仿宋" w:hint="eastAsia"/>
                <w:b/>
                <w:bCs/>
              </w:rPr>
              <w:t>田间管理机</w:t>
            </w:r>
          </w:p>
        </w:tc>
        <w:tc>
          <w:tcPr>
            <w:tcW w:w="1980" w:type="dxa"/>
            <w:vAlign w:val="center"/>
          </w:tcPr>
          <w:p w:rsidR="00C3754A" w:rsidRDefault="00BE3EBA">
            <w:pPr>
              <w:spacing w:line="240" w:lineRule="exact"/>
              <w:jc w:val="center"/>
              <w:rPr>
                <w:rFonts w:ascii="仿宋" w:eastAsia="仿宋" w:hAnsi="仿宋"/>
              </w:rPr>
            </w:pPr>
            <w:r>
              <w:rPr>
                <w:rFonts w:ascii="仿宋" w:eastAsia="仿宋" w:hAnsi="仿宋" w:hint="eastAsia"/>
              </w:rPr>
              <w:t>多功能履带式果园作业平台</w:t>
            </w:r>
          </w:p>
        </w:tc>
        <w:tc>
          <w:tcPr>
            <w:tcW w:w="4860" w:type="dxa"/>
            <w:vAlign w:val="center"/>
          </w:tcPr>
          <w:p w:rsidR="00C3754A" w:rsidRDefault="00BE3EBA">
            <w:pPr>
              <w:spacing w:line="240" w:lineRule="exact"/>
              <w:rPr>
                <w:rFonts w:ascii="仿宋" w:eastAsia="仿宋" w:hAnsi="仿宋"/>
              </w:rPr>
            </w:pPr>
            <w:r>
              <w:rPr>
                <w:rFonts w:ascii="仿宋" w:eastAsia="仿宋" w:hAnsi="仿宋" w:hint="eastAsia"/>
              </w:rPr>
              <w:t>搬运载荷≥300KG,举升负荷≥200KG,液压升降≥1m，最高速度2.6KM/H,功率≥3KW,遥控控制.</w:t>
            </w:r>
          </w:p>
        </w:tc>
        <w:tc>
          <w:tcPr>
            <w:tcW w:w="900" w:type="dxa"/>
            <w:vAlign w:val="center"/>
          </w:tcPr>
          <w:p w:rsidR="00C3754A" w:rsidRDefault="00BE3EBA">
            <w:pPr>
              <w:spacing w:line="240" w:lineRule="exact"/>
              <w:jc w:val="center"/>
              <w:rPr>
                <w:rFonts w:ascii="仿宋" w:eastAsia="仿宋" w:hAnsi="仿宋"/>
              </w:rPr>
            </w:pPr>
            <w:r>
              <w:rPr>
                <w:rFonts w:ascii="仿宋" w:eastAsia="仿宋" w:hAnsi="仿宋" w:hint="eastAsia"/>
              </w:rPr>
              <w:t>10000</w:t>
            </w:r>
          </w:p>
        </w:tc>
      </w:tr>
      <w:tr w:rsidR="00C3754A">
        <w:trPr>
          <w:trHeight w:val="460"/>
        </w:trPr>
        <w:tc>
          <w:tcPr>
            <w:tcW w:w="1368" w:type="dxa"/>
            <w:vAlign w:val="center"/>
          </w:tcPr>
          <w:p w:rsidR="00C3754A" w:rsidRDefault="00BE3EBA">
            <w:pPr>
              <w:widowControl/>
              <w:spacing w:line="240" w:lineRule="exact"/>
              <w:jc w:val="center"/>
              <w:rPr>
                <w:rFonts w:ascii="仿宋" w:eastAsia="仿宋" w:hAnsi="仿宋"/>
                <w:b/>
                <w:bCs/>
              </w:rPr>
            </w:pPr>
            <w:r>
              <w:rPr>
                <w:rFonts w:ascii="仿宋" w:eastAsia="仿宋" w:hAnsi="仿宋" w:hint="eastAsia"/>
                <w:b/>
                <w:bCs/>
              </w:rPr>
              <w:t>施肥机</w:t>
            </w:r>
          </w:p>
        </w:tc>
        <w:tc>
          <w:tcPr>
            <w:tcW w:w="1980" w:type="dxa"/>
            <w:vAlign w:val="center"/>
          </w:tcPr>
          <w:p w:rsidR="00C3754A" w:rsidRDefault="00BE3EBA">
            <w:pPr>
              <w:spacing w:line="240" w:lineRule="exact"/>
              <w:jc w:val="center"/>
              <w:rPr>
                <w:rFonts w:ascii="仿宋" w:eastAsia="仿宋" w:hAnsi="仿宋"/>
              </w:rPr>
            </w:pPr>
            <w:r>
              <w:rPr>
                <w:rFonts w:ascii="仿宋" w:eastAsia="仿宋" w:hAnsi="仿宋" w:hint="eastAsia"/>
              </w:rPr>
              <w:t>28-35马力自走式多功能施肥机</w:t>
            </w:r>
          </w:p>
        </w:tc>
        <w:tc>
          <w:tcPr>
            <w:tcW w:w="4860" w:type="dxa"/>
            <w:vAlign w:val="center"/>
          </w:tcPr>
          <w:p w:rsidR="00C3754A" w:rsidRDefault="00BE3EBA">
            <w:pPr>
              <w:spacing w:line="240" w:lineRule="exact"/>
              <w:rPr>
                <w:rFonts w:ascii="仿宋" w:eastAsia="仿宋" w:hAnsi="仿宋"/>
              </w:rPr>
            </w:pPr>
            <w:proofErr w:type="gramStart"/>
            <w:r>
              <w:rPr>
                <w:rFonts w:ascii="仿宋" w:eastAsia="仿宋" w:hAnsi="仿宋" w:hint="eastAsia"/>
              </w:rPr>
              <w:t>具开沟施</w:t>
            </w:r>
            <w:proofErr w:type="gramEnd"/>
            <w:r>
              <w:rPr>
                <w:rFonts w:ascii="仿宋" w:eastAsia="仿宋" w:hAnsi="仿宋" w:hint="eastAsia"/>
              </w:rPr>
              <w:t>肥自动回填、旋耕、除草功能；开沟深度0～35CM，宽度≥20CM，施肥深度≥20CM；药箱容积300升；作业速度450-1200M/H，配套动力≥28马力</w:t>
            </w:r>
          </w:p>
        </w:tc>
        <w:tc>
          <w:tcPr>
            <w:tcW w:w="900" w:type="dxa"/>
            <w:vAlign w:val="center"/>
          </w:tcPr>
          <w:p w:rsidR="00C3754A" w:rsidRDefault="00BE3EBA">
            <w:pPr>
              <w:spacing w:line="240" w:lineRule="exact"/>
              <w:jc w:val="center"/>
              <w:rPr>
                <w:rFonts w:ascii="仿宋" w:eastAsia="仿宋" w:hAnsi="仿宋"/>
              </w:rPr>
            </w:pPr>
            <w:r>
              <w:rPr>
                <w:rFonts w:ascii="仿宋" w:eastAsia="仿宋" w:hAnsi="仿宋" w:hint="eastAsia"/>
              </w:rPr>
              <w:t>10000</w:t>
            </w:r>
          </w:p>
        </w:tc>
      </w:tr>
    </w:tbl>
    <w:p w:rsidR="00C3754A" w:rsidRDefault="00C3754A">
      <w:pPr>
        <w:spacing w:line="240" w:lineRule="exact"/>
      </w:pPr>
    </w:p>
    <w:p w:rsidR="00C3754A" w:rsidRDefault="00C3754A">
      <w:pPr>
        <w:spacing w:line="240" w:lineRule="exact"/>
      </w:pPr>
    </w:p>
    <w:p w:rsidR="00C3754A" w:rsidRDefault="00BE3EBA">
      <w:pPr>
        <w:spacing w:line="240" w:lineRule="exact"/>
        <w:rPr>
          <w:rFonts w:ascii="仿宋" w:eastAsia="仿宋" w:hAnsi="仿宋"/>
          <w:b/>
          <w:bCs/>
        </w:rPr>
      </w:pPr>
      <w:r>
        <w:rPr>
          <w:rFonts w:hint="eastAsia"/>
        </w:rPr>
        <w:t>备注：</w:t>
      </w:r>
      <w:r>
        <w:rPr>
          <w:rFonts w:hint="eastAsia"/>
        </w:rPr>
        <w:t>1</w:t>
      </w:r>
      <w:r>
        <w:rPr>
          <w:rFonts w:hint="eastAsia"/>
        </w:rPr>
        <w:t>、烘干机粮食输送装置：</w:t>
      </w:r>
      <w:proofErr w:type="gramStart"/>
      <w:r>
        <w:rPr>
          <w:rFonts w:hint="eastAsia"/>
        </w:rPr>
        <w:t>申请户需</w:t>
      </w:r>
      <w:proofErr w:type="gramEnd"/>
      <w:r>
        <w:rPr>
          <w:rFonts w:hint="eastAsia"/>
        </w:rPr>
        <w:t>3</w:t>
      </w:r>
      <w:r>
        <w:rPr>
          <w:rFonts w:hint="eastAsia"/>
        </w:rPr>
        <w:t>台及以上烘干机方可补贴；</w:t>
      </w:r>
    </w:p>
    <w:p w:rsidR="00C3754A" w:rsidRDefault="00C3754A">
      <w:pPr>
        <w:widowControl/>
        <w:spacing w:line="600" w:lineRule="exact"/>
        <w:rPr>
          <w:rFonts w:ascii="黑体" w:eastAsia="黑体" w:hAnsi="仿宋_GB2312"/>
          <w:sz w:val="28"/>
          <w:szCs w:val="28"/>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BE3EBA">
      <w:pPr>
        <w:shd w:val="clear" w:color="auto" w:fill="FFFFFF" w:themeFill="background1"/>
        <w:spacing w:line="300" w:lineRule="exact"/>
        <w:rPr>
          <w:rFonts w:ascii="方正黑体简体" w:eastAsia="方正黑体简体"/>
          <w:kern w:val="0"/>
          <w:sz w:val="30"/>
          <w:szCs w:val="30"/>
        </w:rPr>
      </w:pPr>
      <w:r>
        <w:rPr>
          <w:rFonts w:ascii="方正黑体简体" w:eastAsia="方正黑体简体" w:hint="eastAsia"/>
          <w:kern w:val="0"/>
          <w:sz w:val="30"/>
          <w:szCs w:val="30"/>
        </w:rPr>
        <w:lastRenderedPageBreak/>
        <w:t>附件2</w:t>
      </w:r>
    </w:p>
    <w:p w:rsidR="00C3754A" w:rsidRDefault="00BE3EBA">
      <w:pPr>
        <w:widowControl/>
        <w:spacing w:line="520" w:lineRule="exact"/>
        <w:jc w:val="center"/>
        <w:rPr>
          <w:rFonts w:ascii="方正小标宋简体" w:eastAsia="方正小标宋简体"/>
          <w:bCs/>
          <w:sz w:val="44"/>
          <w:szCs w:val="44"/>
        </w:rPr>
      </w:pPr>
      <w:r>
        <w:rPr>
          <w:rFonts w:ascii="方正小标宋简体" w:eastAsia="方正小标宋简体" w:hint="eastAsia"/>
          <w:sz w:val="44"/>
          <w:szCs w:val="44"/>
        </w:rPr>
        <w:t>2</w:t>
      </w:r>
      <w:r>
        <w:rPr>
          <w:rFonts w:ascii="方正小标宋简体" w:eastAsia="方正小标宋简体" w:hint="eastAsia"/>
          <w:bCs/>
          <w:sz w:val="44"/>
          <w:szCs w:val="44"/>
        </w:rPr>
        <w:t>019年宁波市新型农机试验示范</w:t>
      </w:r>
    </w:p>
    <w:p w:rsidR="00C3754A" w:rsidRDefault="00BE3EBA">
      <w:pPr>
        <w:widowControl/>
        <w:spacing w:line="520" w:lineRule="exact"/>
        <w:jc w:val="center"/>
        <w:rPr>
          <w:rFonts w:ascii="方正小标宋简体" w:eastAsia="方正小标宋简体"/>
          <w:bCs/>
          <w:sz w:val="44"/>
          <w:szCs w:val="44"/>
        </w:rPr>
      </w:pPr>
      <w:r>
        <w:rPr>
          <w:rFonts w:ascii="方正小标宋简体" w:eastAsia="方正小标宋简体" w:hint="eastAsia"/>
          <w:bCs/>
          <w:sz w:val="44"/>
          <w:szCs w:val="44"/>
        </w:rPr>
        <w:t>与推广补贴机具申请表</w:t>
      </w:r>
    </w:p>
    <w:tbl>
      <w:tblPr>
        <w:tblW w:w="9774" w:type="dxa"/>
        <w:tblInd w:w="-97" w:type="dxa"/>
        <w:tblLayout w:type="fixed"/>
        <w:tblCellMar>
          <w:left w:w="0" w:type="dxa"/>
          <w:right w:w="0" w:type="dxa"/>
        </w:tblCellMar>
        <w:tblLook w:val="04A0"/>
      </w:tblPr>
      <w:tblGrid>
        <w:gridCol w:w="1266"/>
        <w:gridCol w:w="1246"/>
        <w:gridCol w:w="1622"/>
        <w:gridCol w:w="20"/>
        <w:gridCol w:w="1096"/>
        <w:gridCol w:w="1232"/>
        <w:gridCol w:w="1272"/>
        <w:gridCol w:w="1250"/>
        <w:gridCol w:w="770"/>
      </w:tblGrid>
      <w:tr w:rsidR="00C3754A">
        <w:trPr>
          <w:gridAfter w:val="1"/>
          <w:wAfter w:w="770" w:type="dxa"/>
          <w:trHeight w:val="423"/>
        </w:trPr>
        <w:tc>
          <w:tcPr>
            <w:tcW w:w="1266" w:type="dxa"/>
            <w:vMerge w:val="restart"/>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 xml:space="preserve">申请购机者基本情况 </w:t>
            </w:r>
          </w:p>
        </w:tc>
        <w:tc>
          <w:tcPr>
            <w:tcW w:w="1246" w:type="dxa"/>
            <w:vMerge w:val="restart"/>
            <w:tcBorders>
              <w:top w:val="single" w:sz="6" w:space="0" w:color="333333"/>
              <w:left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姓名/组织</w:t>
            </w:r>
          </w:p>
        </w:tc>
        <w:tc>
          <w:tcPr>
            <w:tcW w:w="1622" w:type="dxa"/>
            <w:vMerge w:val="restart"/>
            <w:tcBorders>
              <w:top w:val="single" w:sz="6" w:space="0" w:color="333333"/>
              <w:left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2348" w:type="dxa"/>
            <w:gridSpan w:val="3"/>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 xml:space="preserve">申请购机者身份 </w:t>
            </w:r>
          </w:p>
        </w:tc>
        <w:tc>
          <w:tcPr>
            <w:tcW w:w="2522" w:type="dxa"/>
            <w:gridSpan w:val="2"/>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left"/>
              <w:rPr>
                <w:rFonts w:ascii="仿宋_GB2312" w:eastAsia="仿宋_GB2312"/>
                <w:sz w:val="24"/>
              </w:rPr>
            </w:pPr>
            <w:r>
              <w:rPr>
                <w:rFonts w:ascii="仿宋_GB2312" w:eastAsia="仿宋_GB2312" w:hint="eastAsia"/>
                <w:sz w:val="24"/>
              </w:rPr>
              <w:t xml:space="preserve">  </w:t>
            </w:r>
          </w:p>
        </w:tc>
      </w:tr>
      <w:tr w:rsidR="00C3754A">
        <w:trPr>
          <w:gridAfter w:val="1"/>
          <w:wAfter w:w="770" w:type="dxa"/>
          <w:trHeight w:val="425"/>
        </w:trPr>
        <w:tc>
          <w:tcPr>
            <w:tcW w:w="1266" w:type="dxa"/>
            <w:vMerge/>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bCs/>
                <w:sz w:val="24"/>
              </w:rPr>
            </w:pPr>
          </w:p>
        </w:tc>
        <w:tc>
          <w:tcPr>
            <w:tcW w:w="1246" w:type="dxa"/>
            <w:vMerge/>
            <w:tcBorders>
              <w:left w:val="single" w:sz="6" w:space="0" w:color="333333"/>
              <w:bottom w:val="single" w:sz="6" w:space="0" w:color="333333"/>
              <w:right w:val="single" w:sz="6" w:space="0" w:color="333333"/>
            </w:tcBorders>
            <w:vAlign w:val="center"/>
          </w:tcPr>
          <w:p w:rsidR="00C3754A" w:rsidRDefault="00C3754A">
            <w:pPr>
              <w:widowControl/>
              <w:spacing w:line="400" w:lineRule="exact"/>
              <w:jc w:val="center"/>
              <w:rPr>
                <w:rFonts w:ascii="仿宋_GB2312" w:eastAsia="仿宋_GB2312"/>
                <w:bCs/>
                <w:sz w:val="24"/>
              </w:rPr>
            </w:pPr>
          </w:p>
        </w:tc>
        <w:tc>
          <w:tcPr>
            <w:tcW w:w="1622" w:type="dxa"/>
            <w:vMerge/>
            <w:tcBorders>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2348" w:type="dxa"/>
            <w:gridSpan w:val="3"/>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320" w:lineRule="exact"/>
              <w:jc w:val="center"/>
              <w:rPr>
                <w:rFonts w:ascii="仿宋_GB2312" w:eastAsia="仿宋_GB2312"/>
                <w:sz w:val="24"/>
              </w:rPr>
            </w:pPr>
            <w:r>
              <w:rPr>
                <w:rFonts w:ascii="仿宋_GB2312" w:eastAsia="仿宋_GB2312" w:hint="eastAsia"/>
                <w:sz w:val="24"/>
              </w:rPr>
              <w:t>身份证/组织机构</w:t>
            </w:r>
          </w:p>
          <w:p w:rsidR="00C3754A" w:rsidRDefault="00BE3EBA">
            <w:pPr>
              <w:widowControl/>
              <w:spacing w:line="320" w:lineRule="exact"/>
              <w:jc w:val="center"/>
              <w:rPr>
                <w:rFonts w:ascii="仿宋_GB2312" w:eastAsia="仿宋_GB2312"/>
                <w:sz w:val="24"/>
              </w:rPr>
            </w:pPr>
            <w:r>
              <w:rPr>
                <w:rFonts w:ascii="仿宋_GB2312" w:eastAsia="仿宋_GB2312" w:hint="eastAsia"/>
                <w:sz w:val="24"/>
              </w:rPr>
              <w:t>代码证号</w:t>
            </w:r>
          </w:p>
        </w:tc>
        <w:tc>
          <w:tcPr>
            <w:tcW w:w="2522" w:type="dxa"/>
            <w:gridSpan w:val="2"/>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left"/>
              <w:rPr>
                <w:rFonts w:ascii="仿宋_GB2312" w:eastAsia="仿宋_GB2312"/>
                <w:sz w:val="24"/>
              </w:rPr>
            </w:pPr>
            <w:r>
              <w:rPr>
                <w:rFonts w:ascii="仿宋_GB2312" w:eastAsia="仿宋_GB2312" w:hint="eastAsia"/>
                <w:sz w:val="24"/>
              </w:rPr>
              <w:t xml:space="preserve"> </w:t>
            </w:r>
          </w:p>
        </w:tc>
      </w:tr>
      <w:tr w:rsidR="00C3754A">
        <w:trPr>
          <w:gridAfter w:val="1"/>
          <w:wAfter w:w="770" w:type="dxa"/>
          <w:trHeight w:val="255"/>
        </w:trPr>
        <w:tc>
          <w:tcPr>
            <w:tcW w:w="1266" w:type="dxa"/>
            <w:vMerge/>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bCs/>
                <w:sz w:val="24"/>
              </w:rPr>
            </w:pPr>
          </w:p>
        </w:tc>
        <w:tc>
          <w:tcPr>
            <w:tcW w:w="1246" w:type="dxa"/>
            <w:vMerge w:val="restart"/>
            <w:tcBorders>
              <w:top w:val="single" w:sz="6" w:space="0" w:color="333333"/>
              <w:left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联系电话</w:t>
            </w:r>
          </w:p>
        </w:tc>
        <w:tc>
          <w:tcPr>
            <w:tcW w:w="1622" w:type="dxa"/>
            <w:vMerge w:val="restart"/>
            <w:tcBorders>
              <w:top w:val="single" w:sz="6" w:space="0" w:color="333333"/>
              <w:left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1116" w:type="dxa"/>
            <w:gridSpan w:val="2"/>
            <w:tcBorders>
              <w:top w:val="single" w:sz="6" w:space="0" w:color="333333"/>
              <w:left w:val="single" w:sz="6" w:space="0" w:color="333333"/>
              <w:bottom w:val="single" w:sz="6" w:space="0" w:color="333333"/>
              <w:right w:val="single" w:sz="4" w:space="0" w:color="auto"/>
            </w:tcBorders>
            <w:vAlign w:val="center"/>
          </w:tcPr>
          <w:p w:rsidR="00C3754A" w:rsidRDefault="00BE3EBA">
            <w:pPr>
              <w:widowControl/>
              <w:spacing w:line="360" w:lineRule="exact"/>
              <w:jc w:val="center"/>
              <w:rPr>
                <w:rFonts w:ascii="仿宋_GB2312" w:eastAsia="仿宋_GB2312"/>
                <w:sz w:val="24"/>
              </w:rPr>
            </w:pPr>
            <w:r>
              <w:rPr>
                <w:rFonts w:ascii="仿宋_GB2312" w:eastAsia="仿宋_GB2312" w:hint="eastAsia"/>
                <w:bCs/>
                <w:sz w:val="24"/>
              </w:rPr>
              <w:t>主要品种范围</w:t>
            </w:r>
          </w:p>
        </w:tc>
        <w:tc>
          <w:tcPr>
            <w:tcW w:w="1232" w:type="dxa"/>
            <w:tcBorders>
              <w:top w:val="single" w:sz="6" w:space="0" w:color="333333"/>
              <w:left w:val="single" w:sz="4" w:space="0" w:color="auto"/>
              <w:bottom w:val="single" w:sz="6" w:space="0" w:color="333333"/>
              <w:right w:val="single" w:sz="6" w:space="0" w:color="333333"/>
            </w:tcBorders>
            <w:vAlign w:val="center"/>
          </w:tcPr>
          <w:p w:rsidR="00C3754A" w:rsidRDefault="00C3754A">
            <w:pPr>
              <w:widowControl/>
              <w:spacing w:line="360" w:lineRule="exact"/>
              <w:jc w:val="left"/>
              <w:rPr>
                <w:rFonts w:ascii="仿宋_GB2312" w:eastAsia="仿宋_GB2312"/>
                <w:sz w:val="24"/>
              </w:rPr>
            </w:pPr>
          </w:p>
          <w:p w:rsidR="00C3754A" w:rsidRDefault="00C3754A">
            <w:pPr>
              <w:widowControl/>
              <w:spacing w:line="360" w:lineRule="exact"/>
              <w:jc w:val="left"/>
              <w:rPr>
                <w:rFonts w:ascii="仿宋_GB2312" w:eastAsia="仿宋_GB2312"/>
                <w:sz w:val="24"/>
              </w:rPr>
            </w:pPr>
          </w:p>
        </w:tc>
        <w:tc>
          <w:tcPr>
            <w:tcW w:w="1272"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360" w:lineRule="exact"/>
              <w:jc w:val="center"/>
              <w:rPr>
                <w:rFonts w:ascii="仿宋_GB2312" w:eastAsia="仿宋_GB2312"/>
                <w:bCs/>
                <w:sz w:val="24"/>
              </w:rPr>
            </w:pPr>
            <w:r>
              <w:rPr>
                <w:rFonts w:ascii="仿宋_GB2312" w:eastAsia="仿宋_GB2312" w:hint="eastAsia"/>
                <w:bCs/>
                <w:sz w:val="24"/>
              </w:rPr>
              <w:t>面积数量</w:t>
            </w:r>
          </w:p>
        </w:tc>
        <w:tc>
          <w:tcPr>
            <w:tcW w:w="1250" w:type="dxa"/>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ind w:firstLineChars="50" w:firstLine="120"/>
              <w:jc w:val="left"/>
              <w:rPr>
                <w:rFonts w:ascii="仿宋_GB2312" w:eastAsia="仿宋_GB2312"/>
                <w:sz w:val="24"/>
              </w:rPr>
            </w:pPr>
          </w:p>
        </w:tc>
      </w:tr>
      <w:tr w:rsidR="00C3754A">
        <w:trPr>
          <w:gridAfter w:val="1"/>
          <w:wAfter w:w="770" w:type="dxa"/>
          <w:trHeight w:val="348"/>
        </w:trPr>
        <w:tc>
          <w:tcPr>
            <w:tcW w:w="1266" w:type="dxa"/>
            <w:vMerge/>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bCs/>
                <w:sz w:val="24"/>
              </w:rPr>
            </w:pPr>
          </w:p>
        </w:tc>
        <w:tc>
          <w:tcPr>
            <w:tcW w:w="1246" w:type="dxa"/>
            <w:vMerge/>
            <w:tcBorders>
              <w:left w:val="single" w:sz="6" w:space="0" w:color="333333"/>
              <w:right w:val="single" w:sz="6" w:space="0" w:color="333333"/>
            </w:tcBorders>
            <w:vAlign w:val="center"/>
          </w:tcPr>
          <w:p w:rsidR="00C3754A" w:rsidRDefault="00C3754A">
            <w:pPr>
              <w:spacing w:line="400" w:lineRule="exact"/>
              <w:jc w:val="center"/>
              <w:rPr>
                <w:rFonts w:ascii="仿宋_GB2312" w:eastAsia="仿宋_GB2312"/>
                <w:sz w:val="24"/>
              </w:rPr>
            </w:pPr>
          </w:p>
        </w:tc>
        <w:tc>
          <w:tcPr>
            <w:tcW w:w="1622" w:type="dxa"/>
            <w:vMerge/>
            <w:tcBorders>
              <w:left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1116" w:type="dxa"/>
            <w:gridSpan w:val="2"/>
            <w:tcBorders>
              <w:top w:val="single" w:sz="6" w:space="0" w:color="333333"/>
              <w:left w:val="single" w:sz="6" w:space="0" w:color="333333"/>
              <w:right w:val="single" w:sz="6" w:space="0" w:color="333333"/>
            </w:tcBorders>
            <w:vAlign w:val="center"/>
          </w:tcPr>
          <w:p w:rsidR="00C3754A" w:rsidRDefault="00BE3EBA">
            <w:pPr>
              <w:widowControl/>
              <w:spacing w:line="520" w:lineRule="exact"/>
              <w:jc w:val="center"/>
              <w:rPr>
                <w:rFonts w:ascii="仿宋_GB2312" w:eastAsia="仿宋_GB2312"/>
                <w:bCs/>
                <w:sz w:val="24"/>
              </w:rPr>
            </w:pPr>
            <w:r>
              <w:rPr>
                <w:rFonts w:ascii="仿宋_GB2312" w:eastAsia="仿宋_GB2312" w:hint="eastAsia"/>
                <w:bCs/>
                <w:sz w:val="24"/>
              </w:rPr>
              <w:t>所在乡镇</w:t>
            </w:r>
          </w:p>
        </w:tc>
        <w:tc>
          <w:tcPr>
            <w:tcW w:w="1232" w:type="dxa"/>
            <w:tcBorders>
              <w:top w:val="single" w:sz="6" w:space="0" w:color="333333"/>
              <w:left w:val="single" w:sz="6" w:space="0" w:color="333333"/>
              <w:right w:val="single" w:sz="6" w:space="0" w:color="333333"/>
            </w:tcBorders>
            <w:vAlign w:val="center"/>
          </w:tcPr>
          <w:p w:rsidR="00C3754A" w:rsidRDefault="00BE3EBA">
            <w:pPr>
              <w:widowControl/>
              <w:spacing w:line="520" w:lineRule="exact"/>
              <w:jc w:val="left"/>
              <w:rPr>
                <w:rFonts w:ascii="仿宋_GB2312" w:eastAsia="仿宋_GB2312"/>
                <w:bCs/>
                <w:sz w:val="24"/>
              </w:rPr>
            </w:pPr>
            <w:r>
              <w:rPr>
                <w:rFonts w:ascii="仿宋_GB2312" w:eastAsia="仿宋_GB2312" w:hint="eastAsia"/>
                <w:bCs/>
                <w:sz w:val="24"/>
              </w:rPr>
              <w:t xml:space="preserve">  </w:t>
            </w:r>
          </w:p>
        </w:tc>
        <w:tc>
          <w:tcPr>
            <w:tcW w:w="1272" w:type="dxa"/>
            <w:tcBorders>
              <w:top w:val="single" w:sz="6" w:space="0" w:color="333333"/>
              <w:left w:val="single" w:sz="6" w:space="0" w:color="333333"/>
              <w:right w:val="single" w:sz="6" w:space="0" w:color="333333"/>
            </w:tcBorders>
            <w:vAlign w:val="center"/>
          </w:tcPr>
          <w:p w:rsidR="00C3754A" w:rsidRDefault="00BE3EBA">
            <w:pPr>
              <w:widowControl/>
              <w:spacing w:line="520" w:lineRule="exact"/>
              <w:jc w:val="center"/>
              <w:rPr>
                <w:rFonts w:ascii="仿宋_GB2312" w:eastAsia="仿宋_GB2312"/>
                <w:bCs/>
                <w:sz w:val="24"/>
              </w:rPr>
            </w:pPr>
            <w:r>
              <w:rPr>
                <w:rFonts w:ascii="仿宋_GB2312" w:eastAsia="仿宋_GB2312" w:hint="eastAsia"/>
                <w:bCs/>
                <w:sz w:val="24"/>
              </w:rPr>
              <w:t>所在村</w:t>
            </w:r>
          </w:p>
        </w:tc>
        <w:tc>
          <w:tcPr>
            <w:tcW w:w="1250" w:type="dxa"/>
            <w:tcBorders>
              <w:top w:val="single" w:sz="6" w:space="0" w:color="333333"/>
              <w:left w:val="single" w:sz="6" w:space="0" w:color="333333"/>
              <w:right w:val="single" w:sz="6" w:space="0" w:color="333333"/>
            </w:tcBorders>
            <w:vAlign w:val="center"/>
          </w:tcPr>
          <w:p w:rsidR="00C3754A" w:rsidRDefault="00BE3EBA">
            <w:pPr>
              <w:widowControl/>
              <w:spacing w:line="520" w:lineRule="exact"/>
              <w:jc w:val="left"/>
              <w:rPr>
                <w:rFonts w:ascii="仿宋_GB2312" w:eastAsia="仿宋_GB2312"/>
                <w:bCs/>
                <w:sz w:val="24"/>
              </w:rPr>
            </w:pPr>
            <w:r>
              <w:rPr>
                <w:rFonts w:ascii="仿宋_GB2312" w:eastAsia="仿宋_GB2312" w:hint="eastAsia"/>
                <w:bCs/>
                <w:sz w:val="24"/>
              </w:rPr>
              <w:t xml:space="preserve">  </w:t>
            </w:r>
          </w:p>
        </w:tc>
      </w:tr>
      <w:tr w:rsidR="00C3754A">
        <w:trPr>
          <w:gridAfter w:val="1"/>
          <w:wAfter w:w="770" w:type="dxa"/>
          <w:trHeight w:val="570"/>
        </w:trPr>
        <w:tc>
          <w:tcPr>
            <w:tcW w:w="1266" w:type="dxa"/>
            <w:vMerge/>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bCs/>
                <w:sz w:val="24"/>
              </w:rPr>
            </w:pPr>
          </w:p>
        </w:tc>
        <w:tc>
          <w:tcPr>
            <w:tcW w:w="1246" w:type="dxa"/>
            <w:tcBorders>
              <w:top w:val="single" w:sz="4" w:space="0" w:color="auto"/>
              <w:left w:val="single" w:sz="6" w:space="0" w:color="333333"/>
              <w:bottom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现在住址</w:t>
            </w:r>
          </w:p>
        </w:tc>
        <w:tc>
          <w:tcPr>
            <w:tcW w:w="3970" w:type="dxa"/>
            <w:gridSpan w:val="4"/>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1272"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 xml:space="preserve">手机号码 </w:t>
            </w:r>
          </w:p>
        </w:tc>
        <w:tc>
          <w:tcPr>
            <w:tcW w:w="1250"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left"/>
              <w:rPr>
                <w:rFonts w:ascii="仿宋_GB2312" w:eastAsia="仿宋_GB2312"/>
                <w:sz w:val="24"/>
              </w:rPr>
            </w:pPr>
            <w:r>
              <w:rPr>
                <w:rFonts w:ascii="仿宋_GB2312" w:eastAsia="仿宋_GB2312" w:hint="eastAsia"/>
                <w:sz w:val="24"/>
              </w:rPr>
              <w:t xml:space="preserve">  </w:t>
            </w:r>
          </w:p>
        </w:tc>
      </w:tr>
      <w:tr w:rsidR="00C3754A">
        <w:trPr>
          <w:gridAfter w:val="1"/>
          <w:wAfter w:w="770" w:type="dxa"/>
          <w:trHeight w:val="255"/>
        </w:trPr>
        <w:tc>
          <w:tcPr>
            <w:tcW w:w="1266" w:type="dxa"/>
            <w:vMerge w:val="restart"/>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sz w:val="24"/>
              </w:rPr>
            </w:pPr>
            <w:r>
              <w:rPr>
                <w:rFonts w:ascii="仿宋_GB2312" w:eastAsia="仿宋_GB2312" w:hint="eastAsia"/>
                <w:sz w:val="24"/>
              </w:rPr>
              <w:t>申购机具</w:t>
            </w:r>
          </w:p>
          <w:p w:rsidR="00C3754A" w:rsidRDefault="00BE3EBA">
            <w:pPr>
              <w:widowControl/>
              <w:spacing w:line="400" w:lineRule="exact"/>
              <w:jc w:val="center"/>
              <w:rPr>
                <w:rFonts w:ascii="仿宋_GB2312" w:eastAsia="仿宋_GB2312"/>
                <w:sz w:val="24"/>
              </w:rPr>
            </w:pPr>
            <w:r>
              <w:rPr>
                <w:rFonts w:ascii="仿宋_GB2312" w:eastAsia="仿宋_GB2312" w:hint="eastAsia"/>
                <w:sz w:val="24"/>
              </w:rPr>
              <w:t>情况</w:t>
            </w:r>
          </w:p>
        </w:tc>
        <w:tc>
          <w:tcPr>
            <w:tcW w:w="1246"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520" w:lineRule="exact"/>
              <w:jc w:val="center"/>
              <w:rPr>
                <w:rFonts w:ascii="仿宋_GB2312" w:eastAsia="仿宋_GB2312"/>
                <w:bCs/>
                <w:sz w:val="24"/>
              </w:rPr>
            </w:pPr>
            <w:r>
              <w:rPr>
                <w:rFonts w:ascii="仿宋_GB2312" w:eastAsia="仿宋_GB2312" w:hint="eastAsia"/>
                <w:bCs/>
                <w:sz w:val="24"/>
              </w:rPr>
              <w:t>机具名称</w:t>
            </w:r>
          </w:p>
        </w:tc>
        <w:tc>
          <w:tcPr>
            <w:tcW w:w="1642" w:type="dxa"/>
            <w:gridSpan w:val="2"/>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80" w:lineRule="exact"/>
              <w:jc w:val="left"/>
              <w:rPr>
                <w:rFonts w:ascii="仿宋_GB2312" w:eastAsia="仿宋_GB2312"/>
                <w:sz w:val="24"/>
              </w:rPr>
            </w:pPr>
          </w:p>
        </w:tc>
        <w:tc>
          <w:tcPr>
            <w:tcW w:w="2328" w:type="dxa"/>
            <w:gridSpan w:val="2"/>
            <w:tcBorders>
              <w:top w:val="single" w:sz="6" w:space="0" w:color="333333"/>
              <w:left w:val="single" w:sz="6" w:space="0" w:color="333333"/>
              <w:bottom w:val="single" w:sz="4" w:space="0" w:color="auto"/>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购机价格</w:t>
            </w:r>
          </w:p>
        </w:tc>
        <w:tc>
          <w:tcPr>
            <w:tcW w:w="1272"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 xml:space="preserve">中央补贴 </w:t>
            </w:r>
          </w:p>
        </w:tc>
        <w:tc>
          <w:tcPr>
            <w:tcW w:w="1250"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left"/>
              <w:rPr>
                <w:rFonts w:ascii="仿宋_GB2312" w:eastAsia="仿宋_GB2312"/>
                <w:sz w:val="24"/>
              </w:rPr>
            </w:pPr>
            <w:r>
              <w:rPr>
                <w:rFonts w:ascii="仿宋_GB2312" w:eastAsia="仿宋_GB2312" w:hint="eastAsia"/>
                <w:sz w:val="24"/>
              </w:rPr>
              <w:t xml:space="preserve">  </w:t>
            </w:r>
          </w:p>
        </w:tc>
      </w:tr>
      <w:tr w:rsidR="00C3754A">
        <w:trPr>
          <w:gridAfter w:val="1"/>
          <w:wAfter w:w="770" w:type="dxa"/>
          <w:trHeight w:val="255"/>
        </w:trPr>
        <w:tc>
          <w:tcPr>
            <w:tcW w:w="1266" w:type="dxa"/>
            <w:vMerge/>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1246"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520" w:lineRule="exact"/>
              <w:jc w:val="center"/>
              <w:rPr>
                <w:rFonts w:ascii="仿宋_GB2312" w:eastAsia="仿宋_GB2312"/>
                <w:bCs/>
                <w:sz w:val="24"/>
              </w:rPr>
            </w:pPr>
            <w:r>
              <w:rPr>
                <w:rFonts w:ascii="仿宋_GB2312" w:eastAsia="仿宋_GB2312" w:hint="eastAsia"/>
                <w:bCs/>
                <w:sz w:val="24"/>
              </w:rPr>
              <w:t>生产厂家</w:t>
            </w:r>
          </w:p>
        </w:tc>
        <w:tc>
          <w:tcPr>
            <w:tcW w:w="1642" w:type="dxa"/>
            <w:gridSpan w:val="2"/>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80" w:lineRule="exact"/>
              <w:jc w:val="left"/>
              <w:rPr>
                <w:rFonts w:ascii="仿宋_GB2312" w:eastAsia="仿宋_GB2312"/>
                <w:sz w:val="24"/>
              </w:rPr>
            </w:pPr>
          </w:p>
        </w:tc>
        <w:tc>
          <w:tcPr>
            <w:tcW w:w="2328" w:type="dxa"/>
            <w:gridSpan w:val="2"/>
            <w:vMerge w:val="restart"/>
            <w:tcBorders>
              <w:top w:val="single" w:sz="4" w:space="0" w:color="auto"/>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bCs/>
                <w:sz w:val="24"/>
              </w:rPr>
            </w:pPr>
          </w:p>
        </w:tc>
        <w:tc>
          <w:tcPr>
            <w:tcW w:w="1272"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 xml:space="preserve">市级补贴 </w:t>
            </w:r>
          </w:p>
        </w:tc>
        <w:tc>
          <w:tcPr>
            <w:tcW w:w="1250" w:type="dxa"/>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r>
      <w:tr w:rsidR="00C3754A">
        <w:trPr>
          <w:gridAfter w:val="1"/>
          <w:wAfter w:w="770" w:type="dxa"/>
          <w:trHeight w:val="255"/>
        </w:trPr>
        <w:tc>
          <w:tcPr>
            <w:tcW w:w="1266" w:type="dxa"/>
            <w:vMerge/>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1246" w:type="dxa"/>
            <w:tcBorders>
              <w:top w:val="single" w:sz="6" w:space="0" w:color="333333"/>
              <w:left w:val="single" w:sz="6" w:space="0" w:color="333333"/>
              <w:bottom w:val="single" w:sz="4" w:space="0" w:color="auto"/>
              <w:right w:val="single" w:sz="6" w:space="0" w:color="333333"/>
            </w:tcBorders>
            <w:vAlign w:val="center"/>
          </w:tcPr>
          <w:p w:rsidR="00C3754A" w:rsidRDefault="00BE3EBA">
            <w:pPr>
              <w:widowControl/>
              <w:spacing w:line="520" w:lineRule="exact"/>
              <w:jc w:val="center"/>
              <w:rPr>
                <w:rFonts w:ascii="仿宋_GB2312" w:eastAsia="仿宋_GB2312"/>
                <w:bCs/>
                <w:sz w:val="24"/>
              </w:rPr>
            </w:pPr>
            <w:r>
              <w:rPr>
                <w:rFonts w:ascii="仿宋_GB2312" w:eastAsia="仿宋_GB2312" w:hint="eastAsia"/>
                <w:bCs/>
                <w:sz w:val="24"/>
              </w:rPr>
              <w:t>规格型号</w:t>
            </w:r>
          </w:p>
        </w:tc>
        <w:tc>
          <w:tcPr>
            <w:tcW w:w="1642" w:type="dxa"/>
            <w:gridSpan w:val="2"/>
            <w:tcBorders>
              <w:top w:val="single" w:sz="6" w:space="0" w:color="333333"/>
              <w:left w:val="single" w:sz="6" w:space="0" w:color="333333"/>
              <w:bottom w:val="single" w:sz="4" w:space="0" w:color="auto"/>
              <w:right w:val="single" w:sz="6" w:space="0" w:color="333333"/>
            </w:tcBorders>
            <w:vAlign w:val="center"/>
          </w:tcPr>
          <w:p w:rsidR="00C3754A" w:rsidRDefault="00C3754A">
            <w:pPr>
              <w:widowControl/>
              <w:spacing w:line="480" w:lineRule="exact"/>
              <w:jc w:val="left"/>
              <w:rPr>
                <w:rFonts w:ascii="仿宋_GB2312" w:eastAsia="仿宋_GB2312"/>
                <w:sz w:val="24"/>
              </w:rPr>
            </w:pPr>
          </w:p>
        </w:tc>
        <w:tc>
          <w:tcPr>
            <w:tcW w:w="2328" w:type="dxa"/>
            <w:gridSpan w:val="2"/>
            <w:vMerge/>
            <w:tcBorders>
              <w:top w:val="single" w:sz="6" w:space="0" w:color="333333"/>
              <w:left w:val="single" w:sz="6" w:space="0" w:color="333333"/>
              <w:bottom w:val="single" w:sz="4" w:space="0" w:color="auto"/>
              <w:right w:val="single" w:sz="6" w:space="0" w:color="333333"/>
            </w:tcBorders>
            <w:vAlign w:val="center"/>
          </w:tcPr>
          <w:p w:rsidR="00C3754A" w:rsidRDefault="00C3754A">
            <w:pPr>
              <w:widowControl/>
              <w:spacing w:line="400" w:lineRule="exact"/>
              <w:jc w:val="left"/>
              <w:rPr>
                <w:rFonts w:ascii="仿宋_GB2312" w:eastAsia="仿宋_GB2312"/>
                <w:bCs/>
                <w:sz w:val="24"/>
              </w:rPr>
            </w:pPr>
          </w:p>
        </w:tc>
        <w:tc>
          <w:tcPr>
            <w:tcW w:w="1272"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400" w:lineRule="exact"/>
              <w:jc w:val="center"/>
              <w:rPr>
                <w:rFonts w:ascii="仿宋_GB2312" w:eastAsia="仿宋_GB2312"/>
                <w:bCs/>
                <w:sz w:val="24"/>
              </w:rPr>
            </w:pPr>
            <w:r>
              <w:rPr>
                <w:rFonts w:ascii="仿宋_GB2312" w:eastAsia="仿宋_GB2312" w:hint="eastAsia"/>
                <w:bCs/>
                <w:sz w:val="24"/>
              </w:rPr>
              <w:t xml:space="preserve">县级补贴 </w:t>
            </w:r>
          </w:p>
        </w:tc>
        <w:tc>
          <w:tcPr>
            <w:tcW w:w="1250" w:type="dxa"/>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r>
      <w:tr w:rsidR="00C3754A">
        <w:trPr>
          <w:gridAfter w:val="1"/>
          <w:wAfter w:w="770" w:type="dxa"/>
          <w:trHeight w:val="248"/>
        </w:trPr>
        <w:tc>
          <w:tcPr>
            <w:tcW w:w="1266" w:type="dxa"/>
            <w:vMerge/>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1246" w:type="dxa"/>
            <w:tcBorders>
              <w:top w:val="single" w:sz="4" w:space="0" w:color="auto"/>
              <w:left w:val="single" w:sz="6" w:space="0" w:color="333333"/>
              <w:right w:val="single" w:sz="6" w:space="0" w:color="333333"/>
            </w:tcBorders>
            <w:vAlign w:val="center"/>
          </w:tcPr>
          <w:p w:rsidR="00C3754A" w:rsidRDefault="00BE3EBA">
            <w:pPr>
              <w:widowControl/>
              <w:spacing w:line="520" w:lineRule="exact"/>
              <w:ind w:firstLineChars="50" w:firstLine="120"/>
              <w:rPr>
                <w:rFonts w:ascii="仿宋_GB2312" w:eastAsia="仿宋_GB2312"/>
                <w:bCs/>
                <w:sz w:val="24"/>
              </w:rPr>
            </w:pPr>
            <w:r>
              <w:rPr>
                <w:rFonts w:ascii="仿宋_GB2312" w:eastAsia="仿宋_GB2312" w:hint="eastAsia"/>
                <w:bCs/>
                <w:sz w:val="24"/>
              </w:rPr>
              <w:t>购机时间</w:t>
            </w:r>
          </w:p>
        </w:tc>
        <w:tc>
          <w:tcPr>
            <w:tcW w:w="1642" w:type="dxa"/>
            <w:gridSpan w:val="2"/>
            <w:tcBorders>
              <w:top w:val="single" w:sz="4" w:space="0" w:color="auto"/>
              <w:left w:val="single" w:sz="6" w:space="0" w:color="333333"/>
              <w:right w:val="single" w:sz="6" w:space="0" w:color="333333"/>
            </w:tcBorders>
            <w:vAlign w:val="center"/>
          </w:tcPr>
          <w:p w:rsidR="00C3754A" w:rsidRDefault="00C3754A">
            <w:pPr>
              <w:spacing w:line="480" w:lineRule="exact"/>
              <w:jc w:val="left"/>
              <w:rPr>
                <w:rFonts w:ascii="仿宋_GB2312" w:eastAsia="仿宋_GB2312"/>
                <w:sz w:val="24"/>
              </w:rPr>
            </w:pPr>
          </w:p>
        </w:tc>
        <w:tc>
          <w:tcPr>
            <w:tcW w:w="2328" w:type="dxa"/>
            <w:gridSpan w:val="2"/>
            <w:tcBorders>
              <w:top w:val="single" w:sz="4" w:space="0" w:color="auto"/>
              <w:left w:val="single" w:sz="6" w:space="0" w:color="333333"/>
              <w:bottom w:val="single" w:sz="4" w:space="0" w:color="auto"/>
              <w:right w:val="single" w:sz="6" w:space="0" w:color="333333"/>
            </w:tcBorders>
            <w:vAlign w:val="center"/>
          </w:tcPr>
          <w:p w:rsidR="00C3754A" w:rsidRDefault="00BE3EBA">
            <w:pPr>
              <w:widowControl/>
              <w:spacing w:line="400" w:lineRule="exact"/>
              <w:ind w:firstLineChars="248" w:firstLine="595"/>
              <w:jc w:val="left"/>
              <w:rPr>
                <w:rFonts w:ascii="仿宋_GB2312" w:eastAsia="仿宋_GB2312"/>
                <w:bCs/>
                <w:sz w:val="24"/>
              </w:rPr>
            </w:pPr>
            <w:r>
              <w:rPr>
                <w:rFonts w:ascii="仿宋_GB2312" w:eastAsia="仿宋_GB2312" w:hint="eastAsia"/>
                <w:bCs/>
                <w:sz w:val="24"/>
              </w:rPr>
              <w:t>市场平均价格</w:t>
            </w:r>
          </w:p>
        </w:tc>
        <w:tc>
          <w:tcPr>
            <w:tcW w:w="1272" w:type="dxa"/>
            <w:vMerge w:val="restart"/>
            <w:tcBorders>
              <w:top w:val="single" w:sz="6" w:space="0" w:color="333333"/>
              <w:left w:val="single" w:sz="6" w:space="0" w:color="333333"/>
              <w:right w:val="single" w:sz="6" w:space="0" w:color="333333"/>
            </w:tcBorders>
            <w:vAlign w:val="center"/>
          </w:tcPr>
          <w:p w:rsidR="00C3754A" w:rsidRDefault="00BE3EBA">
            <w:pPr>
              <w:spacing w:line="400" w:lineRule="exact"/>
              <w:ind w:left="105"/>
              <w:jc w:val="center"/>
              <w:rPr>
                <w:rFonts w:ascii="仿宋_GB2312" w:eastAsia="仿宋_GB2312"/>
                <w:bCs/>
                <w:sz w:val="24"/>
              </w:rPr>
            </w:pPr>
            <w:r>
              <w:rPr>
                <w:rFonts w:ascii="仿宋_GB2312" w:eastAsia="仿宋_GB2312" w:hint="eastAsia"/>
                <w:bCs/>
                <w:sz w:val="24"/>
              </w:rPr>
              <w:t>补贴额</w:t>
            </w:r>
          </w:p>
          <w:p w:rsidR="00C3754A" w:rsidRDefault="00BE3EBA">
            <w:pPr>
              <w:spacing w:line="400" w:lineRule="exact"/>
              <w:ind w:left="105"/>
              <w:jc w:val="center"/>
              <w:rPr>
                <w:rFonts w:ascii="仿宋_GB2312" w:eastAsia="仿宋_GB2312"/>
                <w:bCs/>
                <w:sz w:val="24"/>
              </w:rPr>
            </w:pPr>
            <w:r>
              <w:rPr>
                <w:rFonts w:ascii="仿宋_GB2312" w:eastAsia="仿宋_GB2312" w:hint="eastAsia"/>
                <w:bCs/>
                <w:sz w:val="24"/>
              </w:rPr>
              <w:t xml:space="preserve">合计(元) </w:t>
            </w:r>
          </w:p>
        </w:tc>
        <w:tc>
          <w:tcPr>
            <w:tcW w:w="1250" w:type="dxa"/>
            <w:vMerge w:val="restart"/>
            <w:tcBorders>
              <w:top w:val="single" w:sz="6" w:space="0" w:color="333333"/>
              <w:left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r>
      <w:tr w:rsidR="00C3754A">
        <w:trPr>
          <w:gridAfter w:val="1"/>
          <w:wAfter w:w="770" w:type="dxa"/>
          <w:trHeight w:val="255"/>
        </w:trPr>
        <w:tc>
          <w:tcPr>
            <w:tcW w:w="1266" w:type="dxa"/>
            <w:vMerge/>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1246"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520" w:lineRule="exact"/>
              <w:jc w:val="center"/>
              <w:rPr>
                <w:rFonts w:ascii="仿宋_GB2312" w:eastAsia="仿宋_GB2312"/>
                <w:sz w:val="24"/>
              </w:rPr>
            </w:pPr>
            <w:r>
              <w:rPr>
                <w:rFonts w:ascii="仿宋_GB2312" w:eastAsia="仿宋_GB2312" w:hint="eastAsia"/>
                <w:sz w:val="24"/>
              </w:rPr>
              <w:t>购机数量</w:t>
            </w:r>
          </w:p>
        </w:tc>
        <w:tc>
          <w:tcPr>
            <w:tcW w:w="1642" w:type="dxa"/>
            <w:gridSpan w:val="2"/>
            <w:tcBorders>
              <w:top w:val="single" w:sz="6" w:space="0" w:color="333333"/>
              <w:left w:val="single" w:sz="6" w:space="0" w:color="333333"/>
              <w:bottom w:val="single" w:sz="4" w:space="0" w:color="auto"/>
              <w:right w:val="single" w:sz="4" w:space="0" w:color="auto"/>
            </w:tcBorders>
            <w:vAlign w:val="center"/>
          </w:tcPr>
          <w:p w:rsidR="00C3754A" w:rsidRDefault="00C3754A">
            <w:pPr>
              <w:widowControl/>
              <w:spacing w:line="480" w:lineRule="exact"/>
              <w:jc w:val="left"/>
              <w:rPr>
                <w:rFonts w:ascii="仿宋_GB2312" w:eastAsia="仿宋_GB2312"/>
                <w:sz w:val="24"/>
              </w:rPr>
            </w:pPr>
          </w:p>
        </w:tc>
        <w:tc>
          <w:tcPr>
            <w:tcW w:w="2328" w:type="dxa"/>
            <w:gridSpan w:val="2"/>
            <w:vMerge w:val="restart"/>
            <w:tcBorders>
              <w:top w:val="single" w:sz="4" w:space="0" w:color="auto"/>
              <w:left w:val="single" w:sz="4" w:space="0" w:color="auto"/>
              <w:right w:val="single" w:sz="6" w:space="0" w:color="333333"/>
            </w:tcBorders>
            <w:vAlign w:val="center"/>
          </w:tcPr>
          <w:p w:rsidR="00C3754A" w:rsidRDefault="00C3754A">
            <w:pPr>
              <w:spacing w:line="400" w:lineRule="exact"/>
              <w:jc w:val="left"/>
              <w:rPr>
                <w:rFonts w:ascii="仿宋_GB2312" w:eastAsia="仿宋_GB2312"/>
                <w:bCs/>
                <w:sz w:val="24"/>
              </w:rPr>
            </w:pPr>
          </w:p>
          <w:p w:rsidR="00C3754A" w:rsidRDefault="00C3754A">
            <w:pPr>
              <w:spacing w:line="400" w:lineRule="exact"/>
              <w:jc w:val="left"/>
              <w:rPr>
                <w:rFonts w:ascii="仿宋_GB2312" w:eastAsia="仿宋_GB2312"/>
                <w:bCs/>
                <w:sz w:val="24"/>
              </w:rPr>
            </w:pPr>
          </w:p>
        </w:tc>
        <w:tc>
          <w:tcPr>
            <w:tcW w:w="1272" w:type="dxa"/>
            <w:vMerge/>
            <w:tcBorders>
              <w:left w:val="single" w:sz="6" w:space="0" w:color="333333"/>
              <w:right w:val="single" w:sz="6" w:space="0" w:color="333333"/>
            </w:tcBorders>
            <w:vAlign w:val="center"/>
          </w:tcPr>
          <w:p w:rsidR="00C3754A" w:rsidRDefault="00C3754A">
            <w:pPr>
              <w:spacing w:line="400" w:lineRule="exact"/>
              <w:ind w:left="105"/>
              <w:jc w:val="center"/>
              <w:rPr>
                <w:rFonts w:ascii="仿宋_GB2312" w:eastAsia="仿宋_GB2312"/>
                <w:bCs/>
                <w:sz w:val="24"/>
              </w:rPr>
            </w:pPr>
          </w:p>
        </w:tc>
        <w:tc>
          <w:tcPr>
            <w:tcW w:w="1250" w:type="dxa"/>
            <w:vMerge/>
            <w:tcBorders>
              <w:left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r>
      <w:tr w:rsidR="00C3754A">
        <w:trPr>
          <w:trHeight w:val="255"/>
        </w:trPr>
        <w:tc>
          <w:tcPr>
            <w:tcW w:w="1266" w:type="dxa"/>
            <w:vMerge/>
            <w:tcBorders>
              <w:top w:val="single" w:sz="6" w:space="0" w:color="333333"/>
              <w:left w:val="single" w:sz="6" w:space="0" w:color="333333"/>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1246" w:type="dxa"/>
            <w:tcBorders>
              <w:top w:val="single" w:sz="6" w:space="0" w:color="333333"/>
              <w:left w:val="single" w:sz="6" w:space="0" w:color="333333"/>
              <w:bottom w:val="single" w:sz="6" w:space="0" w:color="333333"/>
              <w:right w:val="single" w:sz="6" w:space="0" w:color="333333"/>
            </w:tcBorders>
            <w:vAlign w:val="center"/>
          </w:tcPr>
          <w:p w:rsidR="00C3754A" w:rsidRDefault="00BE3EBA">
            <w:pPr>
              <w:widowControl/>
              <w:spacing w:line="520" w:lineRule="exact"/>
              <w:jc w:val="center"/>
              <w:rPr>
                <w:rFonts w:ascii="仿宋_GB2312" w:eastAsia="仿宋_GB2312"/>
                <w:bCs/>
                <w:sz w:val="24"/>
              </w:rPr>
            </w:pPr>
            <w:r>
              <w:rPr>
                <w:rFonts w:ascii="仿宋_GB2312" w:eastAsia="仿宋_GB2312" w:hint="eastAsia"/>
                <w:bCs/>
                <w:sz w:val="24"/>
              </w:rPr>
              <w:t>备注</w:t>
            </w:r>
          </w:p>
        </w:tc>
        <w:tc>
          <w:tcPr>
            <w:tcW w:w="1642" w:type="dxa"/>
            <w:gridSpan w:val="2"/>
            <w:tcBorders>
              <w:left w:val="single" w:sz="6" w:space="0" w:color="333333"/>
              <w:bottom w:val="single" w:sz="6" w:space="0" w:color="333333"/>
              <w:right w:val="single" w:sz="4" w:space="0" w:color="auto"/>
            </w:tcBorders>
            <w:vAlign w:val="center"/>
          </w:tcPr>
          <w:p w:rsidR="00C3754A" w:rsidRDefault="00C3754A">
            <w:pPr>
              <w:widowControl/>
              <w:spacing w:line="480" w:lineRule="exact"/>
              <w:jc w:val="left"/>
              <w:rPr>
                <w:rFonts w:ascii="仿宋_GB2312" w:eastAsia="仿宋_GB2312"/>
                <w:sz w:val="24"/>
              </w:rPr>
            </w:pPr>
          </w:p>
        </w:tc>
        <w:tc>
          <w:tcPr>
            <w:tcW w:w="2328" w:type="dxa"/>
            <w:gridSpan w:val="2"/>
            <w:vMerge/>
            <w:tcBorders>
              <w:left w:val="single" w:sz="4" w:space="0" w:color="auto"/>
              <w:bottom w:val="single" w:sz="6" w:space="0" w:color="333333"/>
              <w:right w:val="single" w:sz="6" w:space="0" w:color="333333"/>
            </w:tcBorders>
            <w:vAlign w:val="center"/>
          </w:tcPr>
          <w:p w:rsidR="00C3754A" w:rsidRDefault="00C3754A">
            <w:pPr>
              <w:widowControl/>
              <w:spacing w:line="400" w:lineRule="exact"/>
              <w:jc w:val="left"/>
              <w:rPr>
                <w:rFonts w:ascii="仿宋_GB2312" w:eastAsia="仿宋_GB2312"/>
                <w:sz w:val="24"/>
              </w:rPr>
            </w:pPr>
          </w:p>
        </w:tc>
        <w:tc>
          <w:tcPr>
            <w:tcW w:w="1272" w:type="dxa"/>
            <w:vMerge/>
            <w:tcBorders>
              <w:left w:val="single" w:sz="6" w:space="0" w:color="333333"/>
              <w:bottom w:val="single" w:sz="6" w:space="0" w:color="333333"/>
              <w:right w:val="single" w:sz="6" w:space="0" w:color="333333"/>
            </w:tcBorders>
            <w:vAlign w:val="center"/>
          </w:tcPr>
          <w:p w:rsidR="00C3754A" w:rsidRDefault="00C3754A">
            <w:pPr>
              <w:spacing w:line="400" w:lineRule="exact"/>
              <w:ind w:left="255"/>
              <w:jc w:val="left"/>
              <w:rPr>
                <w:rFonts w:ascii="仿宋_GB2312" w:eastAsia="仿宋_GB2312"/>
                <w:sz w:val="24"/>
              </w:rPr>
            </w:pPr>
          </w:p>
        </w:tc>
        <w:tc>
          <w:tcPr>
            <w:tcW w:w="1250" w:type="dxa"/>
            <w:vMerge/>
            <w:tcBorders>
              <w:left w:val="single" w:sz="6" w:space="0" w:color="333333"/>
              <w:bottom w:val="single" w:sz="6" w:space="0" w:color="333333"/>
              <w:right w:val="single" w:sz="6" w:space="0" w:color="333333"/>
            </w:tcBorders>
            <w:vAlign w:val="center"/>
          </w:tcPr>
          <w:p w:rsidR="00C3754A" w:rsidRDefault="00C3754A">
            <w:pPr>
              <w:spacing w:line="400" w:lineRule="exact"/>
              <w:ind w:left="945"/>
              <w:jc w:val="left"/>
              <w:rPr>
                <w:rFonts w:ascii="仿宋_GB2312" w:eastAsia="仿宋_GB2312"/>
                <w:sz w:val="24"/>
              </w:rPr>
            </w:pPr>
          </w:p>
        </w:tc>
        <w:tc>
          <w:tcPr>
            <w:tcW w:w="770" w:type="dxa"/>
            <w:tcBorders>
              <w:left w:val="single" w:sz="6" w:space="0" w:color="333333"/>
            </w:tcBorders>
            <w:vAlign w:val="center"/>
          </w:tcPr>
          <w:p w:rsidR="00C3754A" w:rsidRDefault="00C3754A">
            <w:pPr>
              <w:widowControl/>
              <w:spacing w:line="400" w:lineRule="exact"/>
              <w:jc w:val="left"/>
              <w:rPr>
                <w:rFonts w:ascii="仿宋_GB2312" w:eastAsia="仿宋_GB2312"/>
                <w:sz w:val="24"/>
              </w:rPr>
            </w:pPr>
          </w:p>
        </w:tc>
      </w:tr>
      <w:tr w:rsidR="00C3754A">
        <w:trPr>
          <w:gridAfter w:val="1"/>
          <w:wAfter w:w="770" w:type="dxa"/>
          <w:trHeight w:val="1761"/>
        </w:trPr>
        <w:tc>
          <w:tcPr>
            <w:tcW w:w="1266" w:type="dxa"/>
            <w:tcBorders>
              <w:top w:val="single" w:sz="6" w:space="0" w:color="333333"/>
              <w:left w:val="single" w:sz="6" w:space="0" w:color="333333"/>
              <w:bottom w:val="single" w:sz="4" w:space="0" w:color="auto"/>
              <w:right w:val="single" w:sz="6" w:space="0" w:color="333333"/>
            </w:tcBorders>
            <w:vAlign w:val="center"/>
          </w:tcPr>
          <w:p w:rsidR="00C3754A" w:rsidRDefault="00BE3EBA">
            <w:pPr>
              <w:widowControl/>
              <w:spacing w:line="400" w:lineRule="exact"/>
              <w:jc w:val="center"/>
              <w:rPr>
                <w:rFonts w:ascii="仿宋_GB2312" w:eastAsia="仿宋_GB2312"/>
                <w:sz w:val="24"/>
              </w:rPr>
            </w:pPr>
            <w:r>
              <w:rPr>
                <w:rFonts w:ascii="仿宋_GB2312" w:eastAsia="仿宋_GB2312" w:hint="eastAsia"/>
                <w:sz w:val="24"/>
              </w:rPr>
              <w:t>乡镇农机</w:t>
            </w:r>
          </w:p>
          <w:p w:rsidR="00C3754A" w:rsidRDefault="00BE3EBA">
            <w:pPr>
              <w:widowControl/>
              <w:spacing w:line="400" w:lineRule="exact"/>
              <w:jc w:val="center"/>
              <w:rPr>
                <w:rFonts w:ascii="仿宋_GB2312" w:eastAsia="仿宋_GB2312"/>
                <w:sz w:val="24"/>
              </w:rPr>
            </w:pPr>
            <w:r>
              <w:rPr>
                <w:rFonts w:ascii="仿宋_GB2312" w:eastAsia="仿宋_GB2312" w:hint="eastAsia"/>
                <w:sz w:val="24"/>
              </w:rPr>
              <w:t>管理部门</w:t>
            </w:r>
          </w:p>
          <w:p w:rsidR="00C3754A" w:rsidRDefault="00BE3EBA">
            <w:pPr>
              <w:widowControl/>
              <w:spacing w:line="400" w:lineRule="exact"/>
              <w:jc w:val="center"/>
              <w:rPr>
                <w:rFonts w:ascii="仿宋_GB2312" w:eastAsia="仿宋_GB2312"/>
                <w:bCs/>
                <w:sz w:val="24"/>
              </w:rPr>
            </w:pPr>
            <w:r>
              <w:rPr>
                <w:rFonts w:ascii="仿宋_GB2312" w:eastAsia="仿宋_GB2312" w:hint="eastAsia"/>
                <w:sz w:val="24"/>
              </w:rPr>
              <w:t>初审意见</w:t>
            </w:r>
          </w:p>
        </w:tc>
        <w:tc>
          <w:tcPr>
            <w:tcW w:w="7738" w:type="dxa"/>
            <w:gridSpan w:val="7"/>
            <w:tcBorders>
              <w:top w:val="single" w:sz="6" w:space="0" w:color="333333"/>
              <w:left w:val="single" w:sz="6" w:space="0" w:color="333333"/>
              <w:bottom w:val="single" w:sz="4" w:space="0" w:color="auto"/>
              <w:right w:val="single" w:sz="6" w:space="0" w:color="333333"/>
            </w:tcBorders>
            <w:vAlign w:val="center"/>
          </w:tcPr>
          <w:p w:rsidR="00C3754A" w:rsidRDefault="00C3754A">
            <w:pPr>
              <w:spacing w:line="400" w:lineRule="exact"/>
              <w:ind w:right="1050"/>
              <w:rPr>
                <w:rFonts w:ascii="仿宋_GB2312" w:eastAsia="仿宋_GB2312"/>
                <w:sz w:val="24"/>
              </w:rPr>
            </w:pPr>
          </w:p>
          <w:p w:rsidR="00C3754A" w:rsidRDefault="00C3754A">
            <w:pPr>
              <w:spacing w:line="400" w:lineRule="exact"/>
              <w:ind w:right="1050" w:firstLineChars="1500" w:firstLine="3600"/>
              <w:rPr>
                <w:rFonts w:ascii="仿宋_GB2312" w:eastAsia="仿宋_GB2312"/>
                <w:sz w:val="24"/>
              </w:rPr>
            </w:pPr>
          </w:p>
          <w:p w:rsidR="00C3754A" w:rsidRDefault="00BE3EBA">
            <w:pPr>
              <w:spacing w:line="400" w:lineRule="exact"/>
              <w:ind w:right="1050" w:firstLineChars="1500" w:firstLine="3600"/>
              <w:rPr>
                <w:rFonts w:ascii="仿宋_GB2312" w:eastAsia="仿宋_GB2312"/>
                <w:sz w:val="24"/>
              </w:rPr>
            </w:pPr>
            <w:r>
              <w:rPr>
                <w:rFonts w:ascii="仿宋_GB2312" w:eastAsia="仿宋_GB2312" w:hint="eastAsia"/>
                <w:sz w:val="24"/>
              </w:rPr>
              <w:t>（签字、盖章）</w:t>
            </w:r>
          </w:p>
          <w:p w:rsidR="00C3754A" w:rsidRDefault="00BE3EBA">
            <w:pPr>
              <w:spacing w:line="400" w:lineRule="exact"/>
              <w:ind w:right="570"/>
              <w:jc w:val="right"/>
              <w:rPr>
                <w:rFonts w:ascii="仿宋_GB2312" w:eastAsia="仿宋_GB2312"/>
                <w:sz w:val="24"/>
              </w:rPr>
            </w:pPr>
            <w:r>
              <w:rPr>
                <w:rFonts w:ascii="仿宋_GB2312" w:eastAsia="仿宋_GB2312" w:hint="eastAsia"/>
                <w:sz w:val="24"/>
              </w:rPr>
              <w:t>年   月   日</w:t>
            </w:r>
          </w:p>
        </w:tc>
      </w:tr>
      <w:tr w:rsidR="00C3754A">
        <w:trPr>
          <w:gridAfter w:val="1"/>
          <w:wAfter w:w="770" w:type="dxa"/>
          <w:trHeight w:val="2031"/>
        </w:trPr>
        <w:tc>
          <w:tcPr>
            <w:tcW w:w="1266" w:type="dxa"/>
            <w:tcBorders>
              <w:top w:val="single" w:sz="4" w:space="0" w:color="auto"/>
              <w:left w:val="single" w:sz="6" w:space="0" w:color="333333"/>
              <w:bottom w:val="single" w:sz="4" w:space="0" w:color="auto"/>
              <w:right w:val="single" w:sz="6" w:space="0" w:color="333333"/>
            </w:tcBorders>
            <w:vAlign w:val="center"/>
          </w:tcPr>
          <w:p w:rsidR="00C3754A" w:rsidRDefault="00BE3EBA">
            <w:pPr>
              <w:spacing w:line="400" w:lineRule="exact"/>
              <w:jc w:val="center"/>
              <w:rPr>
                <w:rFonts w:ascii="仿宋_GB2312" w:eastAsia="仿宋_GB2312"/>
                <w:sz w:val="24"/>
              </w:rPr>
            </w:pPr>
            <w:r>
              <w:rPr>
                <w:rFonts w:ascii="仿宋_GB2312" w:eastAsia="仿宋_GB2312" w:hint="eastAsia"/>
                <w:sz w:val="24"/>
              </w:rPr>
              <w:t>县级农机部门审核意见</w:t>
            </w:r>
          </w:p>
        </w:tc>
        <w:tc>
          <w:tcPr>
            <w:tcW w:w="7738" w:type="dxa"/>
            <w:gridSpan w:val="7"/>
            <w:tcBorders>
              <w:top w:val="single" w:sz="4" w:space="0" w:color="auto"/>
              <w:left w:val="single" w:sz="6" w:space="0" w:color="333333"/>
              <w:bottom w:val="single" w:sz="4" w:space="0" w:color="auto"/>
              <w:right w:val="single" w:sz="6" w:space="0" w:color="333333"/>
            </w:tcBorders>
            <w:vAlign w:val="center"/>
          </w:tcPr>
          <w:p w:rsidR="00C3754A" w:rsidRDefault="00C3754A">
            <w:pPr>
              <w:widowControl/>
              <w:spacing w:line="400" w:lineRule="exact"/>
              <w:jc w:val="center"/>
              <w:rPr>
                <w:rFonts w:ascii="仿宋_GB2312" w:eastAsia="仿宋_GB2312"/>
                <w:sz w:val="24"/>
              </w:rPr>
            </w:pPr>
          </w:p>
          <w:p w:rsidR="00C3754A" w:rsidRDefault="00BE3EBA">
            <w:pPr>
              <w:spacing w:line="400" w:lineRule="exact"/>
              <w:jc w:val="center"/>
              <w:rPr>
                <w:rFonts w:ascii="仿宋_GB2312" w:eastAsia="仿宋_GB2312"/>
                <w:sz w:val="24"/>
              </w:rPr>
            </w:pPr>
            <w:r>
              <w:rPr>
                <w:rFonts w:ascii="仿宋_GB2312" w:eastAsia="仿宋_GB2312" w:hint="eastAsia"/>
                <w:sz w:val="24"/>
              </w:rPr>
              <w:t xml:space="preserve">     </w:t>
            </w:r>
          </w:p>
          <w:p w:rsidR="00C3754A" w:rsidRDefault="00BE3EBA">
            <w:pPr>
              <w:spacing w:line="400" w:lineRule="exact"/>
              <w:jc w:val="center"/>
              <w:rPr>
                <w:rFonts w:ascii="仿宋_GB2312" w:eastAsia="仿宋_GB2312"/>
                <w:sz w:val="24"/>
              </w:rPr>
            </w:pPr>
            <w:r>
              <w:rPr>
                <w:rFonts w:ascii="仿宋_GB2312" w:eastAsia="仿宋_GB2312" w:hint="eastAsia"/>
                <w:sz w:val="24"/>
              </w:rPr>
              <w:t xml:space="preserve">      （签字、盖章）</w:t>
            </w:r>
          </w:p>
          <w:p w:rsidR="00C3754A" w:rsidRDefault="00BE3EBA">
            <w:pPr>
              <w:spacing w:line="400" w:lineRule="exact"/>
              <w:jc w:val="center"/>
              <w:rPr>
                <w:rFonts w:ascii="仿宋_GB2312" w:eastAsia="仿宋_GB2312"/>
                <w:sz w:val="24"/>
              </w:rPr>
            </w:pPr>
            <w:r>
              <w:rPr>
                <w:rFonts w:ascii="仿宋_GB2312" w:eastAsia="仿宋_GB2312" w:hint="eastAsia"/>
                <w:sz w:val="24"/>
              </w:rPr>
              <w:t xml:space="preserve">                                              年  月   日</w:t>
            </w:r>
          </w:p>
        </w:tc>
      </w:tr>
    </w:tbl>
    <w:p w:rsidR="00C3754A" w:rsidRDefault="00BE3EBA">
      <w:pPr>
        <w:adjustRightInd w:val="0"/>
        <w:snapToGrid w:val="0"/>
        <w:spacing w:line="400" w:lineRule="exact"/>
        <w:rPr>
          <w:rFonts w:ascii="仿宋_GB2312" w:eastAsia="仿宋_GB2312"/>
          <w:sz w:val="24"/>
        </w:rPr>
      </w:pPr>
      <w:r>
        <w:rPr>
          <w:rFonts w:ascii="仿宋_GB2312" w:eastAsia="仿宋_GB2312" w:hint="eastAsia"/>
          <w:sz w:val="24"/>
        </w:rPr>
        <w:t>1. 购机者需提供身份证或营业执照复印件，农业生产经营组织需加盖公章；</w:t>
      </w:r>
    </w:p>
    <w:p w:rsidR="00C3754A" w:rsidRDefault="00BE3EBA">
      <w:pPr>
        <w:spacing w:line="400" w:lineRule="exact"/>
      </w:pPr>
      <w:r>
        <w:rPr>
          <w:rFonts w:ascii="仿宋_GB2312" w:eastAsia="仿宋_GB2312" w:hint="eastAsia"/>
          <w:sz w:val="24"/>
        </w:rPr>
        <w:t>2. 此表一式三份，县级、乡镇农机部门、购机者各存一份。</w:t>
      </w: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BE3EBA">
      <w:pPr>
        <w:shd w:val="clear" w:color="auto" w:fill="FFFFFF" w:themeFill="background1"/>
        <w:spacing w:line="300" w:lineRule="exact"/>
        <w:rPr>
          <w:rFonts w:ascii="方正黑体简体" w:eastAsia="方正黑体简体"/>
          <w:kern w:val="0"/>
          <w:sz w:val="30"/>
          <w:szCs w:val="30"/>
        </w:rPr>
      </w:pPr>
      <w:r>
        <w:rPr>
          <w:rFonts w:ascii="方正黑体简体" w:eastAsia="方正黑体简体" w:hint="eastAsia"/>
          <w:kern w:val="0"/>
          <w:sz w:val="30"/>
          <w:szCs w:val="30"/>
        </w:rPr>
        <w:lastRenderedPageBreak/>
        <w:t>附件3</w:t>
      </w:r>
    </w:p>
    <w:p w:rsidR="00C3754A" w:rsidRDefault="00BE3EBA">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拖拉机报废补偿资金申请表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66"/>
        <w:gridCol w:w="860"/>
        <w:gridCol w:w="566"/>
        <w:gridCol w:w="924"/>
        <w:gridCol w:w="540"/>
        <w:gridCol w:w="180"/>
        <w:gridCol w:w="269"/>
        <w:gridCol w:w="91"/>
        <w:gridCol w:w="31"/>
        <w:gridCol w:w="148"/>
        <w:gridCol w:w="238"/>
        <w:gridCol w:w="32"/>
        <w:gridCol w:w="271"/>
        <w:gridCol w:w="83"/>
        <w:gridCol w:w="187"/>
        <w:gridCol w:w="270"/>
        <w:gridCol w:w="165"/>
        <w:gridCol w:w="104"/>
        <w:gridCol w:w="271"/>
        <w:gridCol w:w="247"/>
        <w:gridCol w:w="23"/>
        <w:gridCol w:w="270"/>
        <w:gridCol w:w="270"/>
        <w:gridCol w:w="59"/>
        <w:gridCol w:w="28"/>
        <w:gridCol w:w="183"/>
        <w:gridCol w:w="269"/>
        <w:gridCol w:w="270"/>
        <w:gridCol w:w="270"/>
        <w:gridCol w:w="270"/>
        <w:gridCol w:w="270"/>
        <w:gridCol w:w="58"/>
        <w:gridCol w:w="215"/>
      </w:tblGrid>
      <w:tr w:rsidR="00C3754A">
        <w:trPr>
          <w:cantSplit/>
          <w:trHeight w:hRule="exact" w:val="449"/>
          <w:jc w:val="center"/>
        </w:trPr>
        <w:tc>
          <w:tcPr>
            <w:tcW w:w="2427" w:type="dxa"/>
            <w:gridSpan w:val="4"/>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登记证书编号</w:t>
            </w:r>
          </w:p>
        </w:tc>
        <w:tc>
          <w:tcPr>
            <w:tcW w:w="2421" w:type="dxa"/>
            <w:gridSpan w:val="8"/>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jc w:val="center"/>
              <w:rPr>
                <w:rFonts w:ascii="仿宋_GB2312" w:eastAsia="仿宋_GB2312"/>
                <w:sz w:val="24"/>
                <w:szCs w:val="28"/>
              </w:rPr>
            </w:pPr>
          </w:p>
        </w:tc>
        <w:tc>
          <w:tcPr>
            <w:tcW w:w="1630" w:type="dxa"/>
            <w:gridSpan w:val="9"/>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号牌号码</w:t>
            </w:r>
          </w:p>
        </w:tc>
        <w:tc>
          <w:tcPr>
            <w:tcW w:w="2455" w:type="dxa"/>
            <w:gridSpan w:val="13"/>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r>
      <w:tr w:rsidR="00C3754A">
        <w:trPr>
          <w:cantSplit/>
          <w:trHeight w:val="330"/>
          <w:jc w:val="center"/>
        </w:trPr>
        <w:tc>
          <w:tcPr>
            <w:tcW w:w="1001" w:type="dxa"/>
            <w:gridSpan w:val="2"/>
            <w:vMerge w:val="restart"/>
            <w:tcBorders>
              <w:top w:val="single" w:sz="4" w:space="0" w:color="auto"/>
              <w:left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拖拉机所有人</w:t>
            </w:r>
          </w:p>
        </w:tc>
        <w:tc>
          <w:tcPr>
            <w:tcW w:w="1426" w:type="dxa"/>
            <w:gridSpan w:val="2"/>
            <w:vMerge w:val="restart"/>
            <w:tcBorders>
              <w:top w:val="single" w:sz="4" w:space="0" w:color="auto"/>
              <w:left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姓名/名称</w:t>
            </w:r>
          </w:p>
        </w:tc>
        <w:tc>
          <w:tcPr>
            <w:tcW w:w="2421" w:type="dxa"/>
            <w:gridSpan w:val="8"/>
            <w:vMerge w:val="restart"/>
            <w:tcBorders>
              <w:top w:val="single" w:sz="4" w:space="0" w:color="auto"/>
              <w:left w:val="single" w:sz="4" w:space="0" w:color="auto"/>
              <w:right w:val="single" w:sz="4" w:space="0" w:color="auto"/>
            </w:tcBorders>
            <w:vAlign w:val="center"/>
          </w:tcPr>
          <w:p w:rsidR="00C3754A" w:rsidRDefault="00C3754A">
            <w:pPr>
              <w:spacing w:line="400" w:lineRule="exact"/>
              <w:jc w:val="center"/>
              <w:rPr>
                <w:rFonts w:ascii="仿宋_GB2312" w:eastAsia="仿宋_GB2312"/>
                <w:sz w:val="24"/>
                <w:szCs w:val="28"/>
              </w:rPr>
            </w:pPr>
          </w:p>
        </w:tc>
        <w:tc>
          <w:tcPr>
            <w:tcW w:w="1630" w:type="dxa"/>
            <w:gridSpan w:val="9"/>
            <w:tcBorders>
              <w:top w:val="single" w:sz="4" w:space="0" w:color="auto"/>
              <w:left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联系地址</w:t>
            </w:r>
          </w:p>
        </w:tc>
        <w:tc>
          <w:tcPr>
            <w:tcW w:w="2455" w:type="dxa"/>
            <w:gridSpan w:val="13"/>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r>
      <w:tr w:rsidR="00C3754A">
        <w:trPr>
          <w:cantSplit/>
          <w:trHeight w:hRule="exact" w:val="447"/>
          <w:jc w:val="center"/>
        </w:trPr>
        <w:tc>
          <w:tcPr>
            <w:tcW w:w="1001" w:type="dxa"/>
            <w:gridSpan w:val="2"/>
            <w:vMerge/>
            <w:tcBorders>
              <w:left w:val="single" w:sz="4" w:space="0" w:color="auto"/>
              <w:right w:val="single" w:sz="4" w:space="0" w:color="auto"/>
            </w:tcBorders>
            <w:vAlign w:val="center"/>
          </w:tcPr>
          <w:p w:rsidR="00C3754A" w:rsidRDefault="00C3754A">
            <w:pPr>
              <w:spacing w:line="400" w:lineRule="exact"/>
              <w:jc w:val="center"/>
              <w:rPr>
                <w:rFonts w:ascii="仿宋_GB2312" w:eastAsia="仿宋_GB2312"/>
                <w:sz w:val="24"/>
                <w:szCs w:val="28"/>
              </w:rPr>
            </w:pPr>
          </w:p>
        </w:tc>
        <w:tc>
          <w:tcPr>
            <w:tcW w:w="1426" w:type="dxa"/>
            <w:gridSpan w:val="2"/>
            <w:vMerge/>
            <w:tcBorders>
              <w:left w:val="single" w:sz="4" w:space="0" w:color="auto"/>
              <w:bottom w:val="single" w:sz="4" w:space="0" w:color="auto"/>
              <w:right w:val="single" w:sz="4" w:space="0" w:color="auto"/>
            </w:tcBorders>
            <w:vAlign w:val="center"/>
          </w:tcPr>
          <w:p w:rsidR="00C3754A" w:rsidRDefault="00C3754A">
            <w:pPr>
              <w:spacing w:line="400" w:lineRule="exact"/>
              <w:jc w:val="center"/>
              <w:rPr>
                <w:rFonts w:ascii="仿宋_GB2312" w:eastAsia="仿宋_GB2312"/>
                <w:sz w:val="24"/>
                <w:szCs w:val="28"/>
              </w:rPr>
            </w:pPr>
          </w:p>
        </w:tc>
        <w:tc>
          <w:tcPr>
            <w:tcW w:w="2421" w:type="dxa"/>
            <w:gridSpan w:val="8"/>
            <w:vMerge/>
            <w:tcBorders>
              <w:left w:val="single" w:sz="4" w:space="0" w:color="auto"/>
              <w:bottom w:val="single" w:sz="4" w:space="0" w:color="auto"/>
              <w:right w:val="single" w:sz="4" w:space="0" w:color="auto"/>
            </w:tcBorders>
            <w:vAlign w:val="center"/>
          </w:tcPr>
          <w:p w:rsidR="00C3754A" w:rsidRDefault="00C3754A">
            <w:pPr>
              <w:spacing w:line="400" w:lineRule="exact"/>
              <w:jc w:val="center"/>
              <w:rPr>
                <w:rFonts w:ascii="仿宋_GB2312" w:eastAsia="仿宋_GB2312"/>
                <w:sz w:val="24"/>
                <w:szCs w:val="28"/>
              </w:rPr>
            </w:pPr>
          </w:p>
        </w:tc>
        <w:tc>
          <w:tcPr>
            <w:tcW w:w="1630" w:type="dxa"/>
            <w:gridSpan w:val="9"/>
            <w:tcBorders>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联系电话</w:t>
            </w:r>
          </w:p>
        </w:tc>
        <w:tc>
          <w:tcPr>
            <w:tcW w:w="2455" w:type="dxa"/>
            <w:gridSpan w:val="13"/>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r>
      <w:tr w:rsidR="00C3754A">
        <w:trPr>
          <w:cantSplit/>
          <w:trHeight w:hRule="exact" w:val="1103"/>
          <w:jc w:val="center"/>
        </w:trPr>
        <w:tc>
          <w:tcPr>
            <w:tcW w:w="1001" w:type="dxa"/>
            <w:gridSpan w:val="2"/>
            <w:vMerge/>
            <w:tcBorders>
              <w:left w:val="single" w:sz="4" w:space="0" w:color="auto"/>
              <w:bottom w:val="single" w:sz="4" w:space="0" w:color="auto"/>
              <w:right w:val="single" w:sz="4" w:space="0" w:color="auto"/>
            </w:tcBorders>
            <w:vAlign w:val="center"/>
          </w:tcPr>
          <w:p w:rsidR="00C3754A" w:rsidRDefault="00C3754A">
            <w:pPr>
              <w:widowControl/>
              <w:spacing w:line="400" w:lineRule="exact"/>
              <w:jc w:val="left"/>
              <w:rPr>
                <w:rFonts w:ascii="仿宋_GB2312" w:eastAsia="仿宋_GB2312"/>
                <w:sz w:val="24"/>
                <w:szCs w:val="28"/>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身份证明</w:t>
            </w:r>
          </w:p>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名称</w:t>
            </w:r>
          </w:p>
        </w:tc>
        <w:tc>
          <w:tcPr>
            <w:tcW w:w="924"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rPr>
                <w:rFonts w:ascii="仿宋_GB2312" w:eastAsia="仿宋_GB2312"/>
                <w:sz w:val="24"/>
                <w:szCs w:val="28"/>
              </w:rPr>
            </w:pPr>
            <w:r>
              <w:rPr>
                <w:rFonts w:ascii="仿宋_GB2312" w:eastAsia="仿宋_GB2312" w:hint="eastAsia"/>
                <w:sz w:val="24"/>
                <w:szCs w:val="28"/>
              </w:rPr>
              <w:t>号码</w:t>
            </w:r>
          </w:p>
        </w:tc>
        <w:tc>
          <w:tcPr>
            <w:tcW w:w="269"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gridSpan w:val="3"/>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69" w:type="dxa"/>
            <w:gridSpan w:val="2"/>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gridSpan w:val="3"/>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69"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273" w:type="dxa"/>
            <w:gridSpan w:val="2"/>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r>
      <w:tr w:rsidR="00C3754A">
        <w:trPr>
          <w:cantSplit/>
          <w:trHeight w:val="680"/>
          <w:jc w:val="center"/>
        </w:trPr>
        <w:tc>
          <w:tcPr>
            <w:tcW w:w="1861" w:type="dxa"/>
            <w:gridSpan w:val="3"/>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w w:val="90"/>
                <w:sz w:val="24"/>
                <w:szCs w:val="28"/>
              </w:rPr>
            </w:pPr>
            <w:r>
              <w:rPr>
                <w:rFonts w:ascii="仿宋_GB2312" w:eastAsia="仿宋_GB2312" w:hint="eastAsia"/>
                <w:w w:val="90"/>
                <w:sz w:val="24"/>
                <w:szCs w:val="28"/>
              </w:rPr>
              <w:t>出厂日期</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1883" w:type="dxa"/>
            <w:gridSpan w:val="10"/>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w w:val="90"/>
                <w:sz w:val="24"/>
                <w:szCs w:val="28"/>
              </w:rPr>
              <w:t>初次登记日期</w:t>
            </w:r>
          </w:p>
        </w:tc>
        <w:tc>
          <w:tcPr>
            <w:tcW w:w="1866" w:type="dxa"/>
            <w:gridSpan w:val="10"/>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1833" w:type="dxa"/>
            <w:gridSpan w:val="9"/>
            <w:vMerge w:val="restart"/>
            <w:tcBorders>
              <w:top w:val="single" w:sz="4" w:space="0" w:color="auto"/>
              <w:left w:val="single" w:sz="4" w:space="0" w:color="auto"/>
              <w:bottom w:val="single" w:sz="4" w:space="0" w:color="auto"/>
              <w:right w:val="single" w:sz="4" w:space="0" w:color="auto"/>
            </w:tcBorders>
          </w:tcPr>
          <w:p w:rsidR="00C3754A" w:rsidRDefault="00BE3EBA">
            <w:pPr>
              <w:spacing w:line="400" w:lineRule="exact"/>
              <w:rPr>
                <w:rFonts w:ascii="仿宋_GB2312" w:eastAsia="仿宋_GB2312"/>
                <w:sz w:val="24"/>
                <w:szCs w:val="28"/>
              </w:rPr>
            </w:pPr>
            <w:r>
              <w:rPr>
                <w:rFonts w:ascii="仿宋_GB2312" w:eastAsia="仿宋_GB2312" w:hint="eastAsia"/>
                <w:sz w:val="24"/>
                <w:szCs w:val="28"/>
              </w:rPr>
              <w:t>拖拉机所有人签章：</w:t>
            </w:r>
          </w:p>
          <w:p w:rsidR="00C3754A" w:rsidRDefault="00C3754A">
            <w:pPr>
              <w:spacing w:line="400" w:lineRule="exact"/>
              <w:rPr>
                <w:rFonts w:ascii="仿宋_GB2312" w:eastAsia="仿宋_GB2312"/>
                <w:sz w:val="24"/>
                <w:szCs w:val="28"/>
              </w:rPr>
            </w:pPr>
          </w:p>
          <w:p w:rsidR="00C3754A" w:rsidRDefault="00C3754A">
            <w:pPr>
              <w:spacing w:line="400" w:lineRule="exact"/>
              <w:rPr>
                <w:rFonts w:ascii="仿宋_GB2312" w:eastAsia="仿宋_GB2312"/>
                <w:sz w:val="24"/>
                <w:szCs w:val="28"/>
              </w:rPr>
            </w:pPr>
          </w:p>
          <w:p w:rsidR="00C3754A" w:rsidRDefault="00C3754A">
            <w:pPr>
              <w:spacing w:line="400" w:lineRule="exact"/>
              <w:rPr>
                <w:rFonts w:ascii="仿宋_GB2312" w:eastAsia="仿宋_GB2312"/>
                <w:sz w:val="24"/>
                <w:szCs w:val="28"/>
              </w:rPr>
            </w:pPr>
          </w:p>
          <w:p w:rsidR="00C3754A" w:rsidRDefault="00C3754A">
            <w:pPr>
              <w:spacing w:line="400" w:lineRule="exact"/>
              <w:rPr>
                <w:rFonts w:ascii="仿宋_GB2312" w:eastAsia="仿宋_GB2312"/>
                <w:sz w:val="24"/>
                <w:szCs w:val="28"/>
              </w:rPr>
            </w:pPr>
          </w:p>
          <w:p w:rsidR="00C3754A" w:rsidRDefault="00C3754A">
            <w:pPr>
              <w:spacing w:line="400" w:lineRule="exact"/>
              <w:rPr>
                <w:rFonts w:ascii="仿宋_GB2312" w:eastAsia="仿宋_GB2312"/>
                <w:sz w:val="24"/>
                <w:szCs w:val="28"/>
              </w:rPr>
            </w:pPr>
          </w:p>
          <w:p w:rsidR="00C3754A" w:rsidRDefault="00BE3EBA">
            <w:pPr>
              <w:spacing w:line="400" w:lineRule="exact"/>
              <w:ind w:firstLineChars="100" w:firstLine="216"/>
              <w:rPr>
                <w:rFonts w:ascii="仿宋_GB2312" w:eastAsia="仿宋_GB2312"/>
                <w:w w:val="90"/>
                <w:sz w:val="24"/>
                <w:szCs w:val="28"/>
              </w:rPr>
            </w:pPr>
            <w:r>
              <w:rPr>
                <w:rFonts w:ascii="仿宋_GB2312" w:eastAsia="仿宋_GB2312" w:hint="eastAsia"/>
                <w:w w:val="90"/>
                <w:sz w:val="24"/>
                <w:szCs w:val="28"/>
              </w:rPr>
              <w:t>（个人签名/单位盖章）</w:t>
            </w:r>
          </w:p>
          <w:p w:rsidR="00C3754A" w:rsidRDefault="00BE3EBA">
            <w:pPr>
              <w:spacing w:line="400" w:lineRule="exact"/>
              <w:ind w:firstLineChars="305" w:firstLine="732"/>
              <w:rPr>
                <w:rFonts w:ascii="仿宋_GB2312" w:eastAsia="仿宋_GB2312"/>
                <w:sz w:val="24"/>
                <w:szCs w:val="28"/>
              </w:rPr>
            </w:pPr>
            <w:r>
              <w:rPr>
                <w:rFonts w:ascii="仿宋_GB2312" w:eastAsia="仿宋_GB2312" w:hint="eastAsia"/>
                <w:sz w:val="24"/>
                <w:szCs w:val="28"/>
              </w:rPr>
              <w:t>年   月   日</w:t>
            </w:r>
          </w:p>
        </w:tc>
      </w:tr>
      <w:tr w:rsidR="00C3754A">
        <w:trPr>
          <w:cantSplit/>
          <w:trHeight w:hRule="exact" w:val="680"/>
          <w:jc w:val="center"/>
        </w:trPr>
        <w:tc>
          <w:tcPr>
            <w:tcW w:w="1861" w:type="dxa"/>
            <w:gridSpan w:val="3"/>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rPr>
            </w:pPr>
            <w:r>
              <w:rPr>
                <w:rFonts w:ascii="仿宋_GB2312" w:eastAsia="仿宋_GB2312" w:hint="eastAsia"/>
                <w:sz w:val="24"/>
              </w:rPr>
              <w:t>品牌型号</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w w:val="90"/>
                <w:sz w:val="24"/>
                <w:szCs w:val="28"/>
              </w:rPr>
            </w:pPr>
          </w:p>
        </w:tc>
        <w:tc>
          <w:tcPr>
            <w:tcW w:w="1883" w:type="dxa"/>
            <w:gridSpan w:val="10"/>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发动机号码</w:t>
            </w:r>
          </w:p>
        </w:tc>
        <w:tc>
          <w:tcPr>
            <w:tcW w:w="1866" w:type="dxa"/>
            <w:gridSpan w:val="10"/>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1833" w:type="dxa"/>
            <w:gridSpan w:val="9"/>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400" w:lineRule="exact"/>
              <w:jc w:val="left"/>
              <w:rPr>
                <w:rFonts w:ascii="仿宋_GB2312" w:eastAsia="仿宋_GB2312"/>
                <w:sz w:val="24"/>
                <w:szCs w:val="28"/>
              </w:rPr>
            </w:pPr>
          </w:p>
        </w:tc>
      </w:tr>
      <w:tr w:rsidR="00C3754A">
        <w:trPr>
          <w:cantSplit/>
          <w:trHeight w:hRule="exact" w:val="680"/>
          <w:jc w:val="center"/>
        </w:trPr>
        <w:tc>
          <w:tcPr>
            <w:tcW w:w="1861" w:type="dxa"/>
            <w:gridSpan w:val="3"/>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w w:val="90"/>
                <w:sz w:val="24"/>
                <w:szCs w:val="28"/>
              </w:rPr>
            </w:pPr>
            <w:r>
              <w:rPr>
                <w:rFonts w:ascii="仿宋_GB2312" w:eastAsia="仿宋_GB2312" w:hint="eastAsia"/>
                <w:w w:val="90"/>
                <w:sz w:val="24"/>
                <w:szCs w:val="28"/>
              </w:rPr>
              <w:t>机身(底盘)号码</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jc w:val="center"/>
              <w:rPr>
                <w:rFonts w:ascii="仿宋_GB2312" w:eastAsia="仿宋_GB2312"/>
                <w:w w:val="90"/>
                <w:sz w:val="24"/>
                <w:szCs w:val="28"/>
              </w:rPr>
            </w:pPr>
          </w:p>
        </w:tc>
        <w:tc>
          <w:tcPr>
            <w:tcW w:w="1883" w:type="dxa"/>
            <w:gridSpan w:val="10"/>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挂车架号码</w:t>
            </w:r>
          </w:p>
        </w:tc>
        <w:tc>
          <w:tcPr>
            <w:tcW w:w="1866" w:type="dxa"/>
            <w:gridSpan w:val="10"/>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1833" w:type="dxa"/>
            <w:gridSpan w:val="9"/>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400" w:lineRule="exact"/>
              <w:jc w:val="left"/>
              <w:rPr>
                <w:rFonts w:ascii="仿宋_GB2312" w:eastAsia="仿宋_GB2312"/>
                <w:sz w:val="24"/>
                <w:szCs w:val="28"/>
              </w:rPr>
            </w:pPr>
          </w:p>
        </w:tc>
      </w:tr>
      <w:tr w:rsidR="00C3754A">
        <w:trPr>
          <w:cantSplit/>
          <w:trHeight w:hRule="exact" w:val="680"/>
          <w:jc w:val="center"/>
        </w:trPr>
        <w:tc>
          <w:tcPr>
            <w:tcW w:w="3351" w:type="dxa"/>
            <w:gridSpan w:val="5"/>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报废拖拉机回收证明编号</w:t>
            </w:r>
          </w:p>
        </w:tc>
        <w:tc>
          <w:tcPr>
            <w:tcW w:w="3749" w:type="dxa"/>
            <w:gridSpan w:val="20"/>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1833" w:type="dxa"/>
            <w:gridSpan w:val="9"/>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400" w:lineRule="exact"/>
              <w:jc w:val="left"/>
              <w:rPr>
                <w:rFonts w:ascii="仿宋_GB2312" w:eastAsia="仿宋_GB2312"/>
                <w:sz w:val="24"/>
                <w:szCs w:val="28"/>
              </w:rPr>
            </w:pPr>
          </w:p>
        </w:tc>
      </w:tr>
      <w:tr w:rsidR="00C3754A">
        <w:trPr>
          <w:cantSplit/>
          <w:trHeight w:hRule="exact" w:val="1155"/>
          <w:jc w:val="center"/>
        </w:trPr>
        <w:tc>
          <w:tcPr>
            <w:tcW w:w="3351" w:type="dxa"/>
            <w:gridSpan w:val="5"/>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办理注销登记地</w:t>
            </w:r>
          </w:p>
          <w:p w:rsidR="00C3754A" w:rsidRDefault="00BE3EBA">
            <w:pPr>
              <w:spacing w:line="400" w:lineRule="exact"/>
              <w:jc w:val="center"/>
              <w:rPr>
                <w:rFonts w:ascii="仿宋_GB2312" w:eastAsia="仿宋_GB2312"/>
                <w:sz w:val="24"/>
                <w:szCs w:val="28"/>
              </w:rPr>
            </w:pPr>
            <w:r>
              <w:rPr>
                <w:rFonts w:ascii="仿宋_GB2312" w:eastAsia="仿宋_GB2312" w:hint="eastAsia"/>
                <w:sz w:val="24"/>
                <w:szCs w:val="28"/>
              </w:rPr>
              <w:t>农机管理部门名称</w:t>
            </w:r>
          </w:p>
        </w:tc>
        <w:tc>
          <w:tcPr>
            <w:tcW w:w="2505" w:type="dxa"/>
            <w:gridSpan w:val="13"/>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c>
          <w:tcPr>
            <w:tcW w:w="1272" w:type="dxa"/>
            <w:gridSpan w:val="8"/>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rPr>
                <w:rFonts w:ascii="仿宋_GB2312" w:eastAsia="仿宋_GB2312"/>
                <w:sz w:val="24"/>
                <w:szCs w:val="28"/>
              </w:rPr>
            </w:pPr>
            <w:r>
              <w:rPr>
                <w:rFonts w:ascii="仿宋_GB2312" w:eastAsia="仿宋_GB2312" w:hint="eastAsia"/>
                <w:sz w:val="24"/>
                <w:szCs w:val="28"/>
              </w:rPr>
              <w:t>注销登记日期</w:t>
            </w:r>
          </w:p>
        </w:tc>
        <w:tc>
          <w:tcPr>
            <w:tcW w:w="1805" w:type="dxa"/>
            <w:gridSpan w:val="8"/>
            <w:tcBorders>
              <w:top w:val="single" w:sz="4" w:space="0" w:color="auto"/>
              <w:left w:val="single" w:sz="4" w:space="0" w:color="auto"/>
              <w:bottom w:val="single" w:sz="4" w:space="0" w:color="auto"/>
              <w:right w:val="single" w:sz="4" w:space="0" w:color="auto"/>
            </w:tcBorders>
            <w:vAlign w:val="center"/>
          </w:tcPr>
          <w:p w:rsidR="00C3754A" w:rsidRDefault="00C3754A">
            <w:pPr>
              <w:spacing w:line="400" w:lineRule="exact"/>
              <w:rPr>
                <w:rFonts w:ascii="仿宋_GB2312" w:eastAsia="仿宋_GB2312"/>
                <w:sz w:val="24"/>
                <w:szCs w:val="28"/>
              </w:rPr>
            </w:pPr>
          </w:p>
        </w:tc>
      </w:tr>
      <w:tr w:rsidR="00C3754A">
        <w:trPr>
          <w:cantSplit/>
          <w:trHeight w:hRule="exact" w:val="588"/>
          <w:jc w:val="center"/>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rPr>
                <w:rFonts w:ascii="仿宋_GB2312" w:eastAsia="仿宋_GB2312"/>
                <w:sz w:val="24"/>
                <w:szCs w:val="28"/>
              </w:rPr>
            </w:pPr>
            <w:r>
              <w:rPr>
                <w:rFonts w:ascii="仿宋_GB2312" w:eastAsia="仿宋_GB2312" w:hint="eastAsia"/>
                <w:sz w:val="24"/>
                <w:szCs w:val="28"/>
              </w:rPr>
              <w:t>报废原因</w:t>
            </w:r>
          </w:p>
        </w:tc>
        <w:tc>
          <w:tcPr>
            <w:tcW w:w="8398" w:type="dxa"/>
            <w:gridSpan w:val="33"/>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rPr>
                <w:rFonts w:ascii="仿宋_GB2312" w:eastAsia="仿宋_GB2312"/>
                <w:sz w:val="24"/>
                <w:szCs w:val="28"/>
              </w:rPr>
            </w:pPr>
            <w:r>
              <w:rPr>
                <w:rFonts w:ascii="仿宋_GB2312" w:eastAsia="仿宋_GB2312" w:hint="eastAsia"/>
                <w:sz w:val="28"/>
                <w:szCs w:val="28"/>
              </w:rPr>
              <w:t>□</w:t>
            </w:r>
            <w:r>
              <w:rPr>
                <w:rFonts w:ascii="仿宋_GB2312" w:eastAsia="仿宋_GB2312" w:hint="eastAsia"/>
                <w:sz w:val="24"/>
                <w:szCs w:val="28"/>
              </w:rPr>
              <w:t>1.达到报废使用年限</w:t>
            </w:r>
          </w:p>
        </w:tc>
      </w:tr>
      <w:tr w:rsidR="00C3754A">
        <w:trPr>
          <w:cantSplit/>
          <w:trHeight w:val="624"/>
          <w:jc w:val="center"/>
        </w:trPr>
        <w:tc>
          <w:tcPr>
            <w:tcW w:w="535"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400" w:lineRule="exact"/>
              <w:jc w:val="left"/>
              <w:rPr>
                <w:rFonts w:ascii="仿宋_GB2312" w:eastAsia="仿宋_GB2312"/>
                <w:sz w:val="24"/>
                <w:szCs w:val="28"/>
              </w:rPr>
            </w:pPr>
          </w:p>
        </w:tc>
        <w:tc>
          <w:tcPr>
            <w:tcW w:w="8398" w:type="dxa"/>
            <w:gridSpan w:val="33"/>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rPr>
                <w:rFonts w:ascii="仿宋_GB2312" w:eastAsia="仿宋_GB2312"/>
                <w:sz w:val="24"/>
                <w:szCs w:val="28"/>
              </w:rPr>
            </w:pPr>
            <w:r>
              <w:rPr>
                <w:rFonts w:ascii="仿宋_GB2312" w:eastAsia="仿宋_GB2312" w:hint="eastAsia"/>
                <w:sz w:val="28"/>
                <w:szCs w:val="28"/>
              </w:rPr>
              <w:t>□</w:t>
            </w:r>
            <w:r>
              <w:rPr>
                <w:rFonts w:ascii="仿宋_GB2312" w:eastAsia="仿宋_GB2312" w:hint="eastAsia"/>
                <w:sz w:val="24"/>
                <w:szCs w:val="28"/>
              </w:rPr>
              <w:t>2.因故损坏，发动机和底盘需要同时更换</w:t>
            </w:r>
          </w:p>
        </w:tc>
      </w:tr>
      <w:tr w:rsidR="00C3754A">
        <w:trPr>
          <w:cantSplit/>
          <w:trHeight w:val="618"/>
          <w:jc w:val="center"/>
        </w:trPr>
        <w:tc>
          <w:tcPr>
            <w:tcW w:w="535"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400" w:lineRule="exact"/>
              <w:jc w:val="left"/>
              <w:rPr>
                <w:rFonts w:ascii="仿宋_GB2312" w:eastAsia="仿宋_GB2312"/>
                <w:sz w:val="24"/>
                <w:szCs w:val="28"/>
              </w:rPr>
            </w:pPr>
          </w:p>
        </w:tc>
        <w:tc>
          <w:tcPr>
            <w:tcW w:w="8398" w:type="dxa"/>
            <w:gridSpan w:val="33"/>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ind w:left="686" w:hangingChars="245" w:hanging="686"/>
              <w:rPr>
                <w:rFonts w:ascii="仿宋_GB2312" w:eastAsia="仿宋_GB2312"/>
                <w:sz w:val="24"/>
                <w:szCs w:val="28"/>
              </w:rPr>
            </w:pPr>
            <w:r>
              <w:rPr>
                <w:rFonts w:ascii="仿宋_GB2312" w:eastAsia="仿宋_GB2312" w:hint="eastAsia"/>
                <w:sz w:val="28"/>
                <w:szCs w:val="28"/>
              </w:rPr>
              <w:t>□</w:t>
            </w:r>
            <w:r>
              <w:rPr>
                <w:rFonts w:ascii="仿宋_GB2312" w:eastAsia="仿宋_GB2312" w:hint="eastAsia"/>
                <w:sz w:val="24"/>
                <w:szCs w:val="28"/>
              </w:rPr>
              <w:t>3.经修理和调整，仍不符合安全技术要求，排放和噪声不符合在用标准</w:t>
            </w:r>
          </w:p>
        </w:tc>
      </w:tr>
      <w:tr w:rsidR="00C3754A">
        <w:trPr>
          <w:cantSplit/>
          <w:trHeight w:val="626"/>
          <w:jc w:val="center"/>
        </w:trPr>
        <w:tc>
          <w:tcPr>
            <w:tcW w:w="535"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400" w:lineRule="exact"/>
              <w:jc w:val="left"/>
              <w:rPr>
                <w:rFonts w:ascii="仿宋_GB2312" w:eastAsia="仿宋_GB2312"/>
                <w:sz w:val="24"/>
                <w:szCs w:val="28"/>
              </w:rPr>
            </w:pPr>
          </w:p>
        </w:tc>
        <w:tc>
          <w:tcPr>
            <w:tcW w:w="8398" w:type="dxa"/>
            <w:gridSpan w:val="33"/>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rPr>
                <w:rFonts w:ascii="仿宋_GB2312" w:eastAsia="仿宋_GB2312"/>
                <w:sz w:val="24"/>
                <w:szCs w:val="28"/>
              </w:rPr>
            </w:pPr>
            <w:r>
              <w:rPr>
                <w:rFonts w:ascii="仿宋_GB2312" w:eastAsia="仿宋_GB2312" w:hint="eastAsia"/>
                <w:sz w:val="28"/>
                <w:szCs w:val="28"/>
              </w:rPr>
              <w:t>□</w:t>
            </w:r>
            <w:r>
              <w:rPr>
                <w:rFonts w:ascii="仿宋_GB2312" w:eastAsia="仿宋_GB2312" w:hint="eastAsia"/>
                <w:sz w:val="24"/>
                <w:szCs w:val="28"/>
              </w:rPr>
              <w:t>4.一个安全技术检验周期内3次检验不合格</w:t>
            </w:r>
          </w:p>
        </w:tc>
      </w:tr>
      <w:tr w:rsidR="00C3754A">
        <w:trPr>
          <w:cantSplit/>
          <w:trHeight w:hRule="exact" w:val="479"/>
          <w:jc w:val="center"/>
        </w:trPr>
        <w:tc>
          <w:tcPr>
            <w:tcW w:w="4462" w:type="dxa"/>
            <w:gridSpan w:val="10"/>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8"/>
                <w:szCs w:val="28"/>
              </w:rPr>
            </w:pPr>
            <w:r>
              <w:rPr>
                <w:rFonts w:ascii="仿宋_GB2312" w:eastAsia="仿宋_GB2312" w:hint="eastAsia"/>
                <w:sz w:val="24"/>
                <w:szCs w:val="28"/>
              </w:rPr>
              <w:t>发动机功率</w:t>
            </w:r>
            <w:r>
              <w:rPr>
                <w:rFonts w:ascii="仿宋_GB2312" w:eastAsia="仿宋_GB2312" w:hint="eastAsia"/>
                <w:sz w:val="28"/>
                <w:szCs w:val="28"/>
              </w:rPr>
              <w:t xml:space="preserve">    </w:t>
            </w:r>
            <w:r>
              <w:rPr>
                <w:rFonts w:ascii="仿宋_GB2312" w:eastAsia="仿宋_GB2312" w:hint="eastAsia"/>
                <w:sz w:val="24"/>
              </w:rPr>
              <w:t>kw</w:t>
            </w:r>
          </w:p>
        </w:tc>
        <w:tc>
          <w:tcPr>
            <w:tcW w:w="4471" w:type="dxa"/>
            <w:gridSpan w:val="24"/>
            <w:tcBorders>
              <w:top w:val="single" w:sz="4" w:space="0" w:color="auto"/>
              <w:left w:val="single" w:sz="4" w:space="0" w:color="auto"/>
              <w:bottom w:val="single" w:sz="4" w:space="0" w:color="auto"/>
              <w:right w:val="single" w:sz="4" w:space="0" w:color="auto"/>
            </w:tcBorders>
            <w:vAlign w:val="center"/>
          </w:tcPr>
          <w:p w:rsidR="00C3754A" w:rsidRDefault="00BE3EBA">
            <w:pPr>
              <w:spacing w:line="400" w:lineRule="exact"/>
              <w:jc w:val="center"/>
              <w:rPr>
                <w:rFonts w:ascii="仿宋_GB2312" w:eastAsia="仿宋_GB2312"/>
                <w:sz w:val="24"/>
              </w:rPr>
            </w:pPr>
            <w:r>
              <w:rPr>
                <w:rFonts w:ascii="仿宋_GB2312" w:eastAsia="仿宋_GB2312" w:hint="eastAsia"/>
                <w:sz w:val="24"/>
              </w:rPr>
              <w:t>申请补偿资金</w:t>
            </w:r>
            <w:r>
              <w:rPr>
                <w:rFonts w:ascii="仿宋_GB2312" w:eastAsia="仿宋_GB2312" w:hint="eastAsia"/>
                <w:sz w:val="28"/>
                <w:szCs w:val="28"/>
              </w:rPr>
              <w:t xml:space="preserve">    </w:t>
            </w:r>
            <w:r>
              <w:rPr>
                <w:rFonts w:ascii="仿宋_GB2312" w:eastAsia="仿宋_GB2312" w:hint="eastAsia"/>
                <w:sz w:val="24"/>
              </w:rPr>
              <w:t xml:space="preserve"> 元</w:t>
            </w:r>
          </w:p>
        </w:tc>
      </w:tr>
      <w:tr w:rsidR="00C3754A">
        <w:trPr>
          <w:cantSplit/>
          <w:trHeight w:hRule="exact" w:val="2256"/>
          <w:jc w:val="center"/>
        </w:trPr>
        <w:tc>
          <w:tcPr>
            <w:tcW w:w="4462" w:type="dxa"/>
            <w:gridSpan w:val="10"/>
            <w:tcBorders>
              <w:top w:val="single" w:sz="4" w:space="0" w:color="auto"/>
              <w:left w:val="single" w:sz="4" w:space="0" w:color="auto"/>
              <w:bottom w:val="single" w:sz="4" w:space="0" w:color="auto"/>
              <w:right w:val="single" w:sz="4" w:space="0" w:color="auto"/>
            </w:tcBorders>
          </w:tcPr>
          <w:p w:rsidR="00C3754A" w:rsidRDefault="00BE3EBA" w:rsidP="00474D6A">
            <w:pPr>
              <w:spacing w:beforeLines="50" w:line="400" w:lineRule="exact"/>
              <w:rPr>
                <w:rFonts w:ascii="仿宋_GB2312" w:eastAsia="仿宋_GB2312"/>
                <w:sz w:val="24"/>
                <w:szCs w:val="28"/>
              </w:rPr>
            </w:pPr>
            <w:r>
              <w:rPr>
                <w:rFonts w:ascii="仿宋_GB2312" w:eastAsia="仿宋_GB2312" w:hint="eastAsia"/>
                <w:sz w:val="24"/>
                <w:szCs w:val="28"/>
              </w:rPr>
              <w:t>经办人意见：</w:t>
            </w:r>
          </w:p>
        </w:tc>
        <w:tc>
          <w:tcPr>
            <w:tcW w:w="4471" w:type="dxa"/>
            <w:gridSpan w:val="24"/>
            <w:tcBorders>
              <w:top w:val="single" w:sz="4" w:space="0" w:color="auto"/>
              <w:left w:val="single" w:sz="4" w:space="0" w:color="auto"/>
              <w:bottom w:val="single" w:sz="4" w:space="0" w:color="auto"/>
              <w:right w:val="single" w:sz="4" w:space="0" w:color="auto"/>
            </w:tcBorders>
          </w:tcPr>
          <w:p w:rsidR="00C3754A" w:rsidRDefault="00BE3EBA" w:rsidP="00474D6A">
            <w:pPr>
              <w:spacing w:beforeLines="50" w:line="400" w:lineRule="exact"/>
              <w:rPr>
                <w:rFonts w:ascii="仿宋_GB2312" w:eastAsia="仿宋_GB2312"/>
                <w:sz w:val="24"/>
                <w:szCs w:val="28"/>
              </w:rPr>
            </w:pPr>
            <w:r>
              <w:rPr>
                <w:rFonts w:ascii="仿宋_GB2312" w:eastAsia="仿宋_GB2312" w:hint="eastAsia"/>
                <w:sz w:val="24"/>
                <w:szCs w:val="28"/>
              </w:rPr>
              <w:t>审批意见：</w:t>
            </w:r>
          </w:p>
        </w:tc>
      </w:tr>
      <w:tr w:rsidR="00C3754A">
        <w:trPr>
          <w:gridAfter w:val="1"/>
          <w:wAfter w:w="215" w:type="dxa"/>
          <w:trHeight w:val="4995"/>
          <w:jc w:val="center"/>
        </w:trPr>
        <w:tc>
          <w:tcPr>
            <w:tcW w:w="3891" w:type="dxa"/>
            <w:gridSpan w:val="6"/>
          </w:tcPr>
          <w:p w:rsidR="00C3754A" w:rsidRDefault="00C3754A">
            <w:pPr>
              <w:spacing w:line="400" w:lineRule="exact"/>
              <w:rPr>
                <w:rFonts w:ascii="仿宋_GB2312" w:eastAsia="仿宋_GB2312"/>
                <w:sz w:val="32"/>
                <w:szCs w:val="32"/>
              </w:rPr>
            </w:pPr>
          </w:p>
          <w:p w:rsidR="00C3754A" w:rsidRDefault="00C3754A">
            <w:pPr>
              <w:spacing w:line="400" w:lineRule="exact"/>
              <w:rPr>
                <w:rFonts w:ascii="仿宋_GB2312" w:eastAsia="仿宋_GB2312"/>
                <w:sz w:val="32"/>
                <w:szCs w:val="32"/>
              </w:rPr>
            </w:pPr>
          </w:p>
          <w:p w:rsidR="00C3754A" w:rsidRDefault="00C3754A">
            <w:pPr>
              <w:spacing w:line="400" w:lineRule="exact"/>
              <w:rPr>
                <w:rFonts w:ascii="仿宋_GB2312" w:eastAsia="仿宋_GB2312"/>
                <w:sz w:val="32"/>
                <w:szCs w:val="32"/>
              </w:rPr>
            </w:pPr>
          </w:p>
          <w:p w:rsidR="00C3754A" w:rsidRDefault="00BE3EBA">
            <w:pPr>
              <w:spacing w:line="400" w:lineRule="exact"/>
              <w:rPr>
                <w:rFonts w:ascii="仿宋_GB2312" w:eastAsia="仿宋_GB2312"/>
                <w:sz w:val="32"/>
                <w:szCs w:val="32"/>
              </w:rPr>
            </w:pPr>
            <w:r>
              <w:rPr>
                <w:rFonts w:ascii="仿宋_GB2312" w:eastAsia="仿宋_GB2312" w:hint="eastAsia"/>
                <w:sz w:val="32"/>
                <w:szCs w:val="32"/>
              </w:rPr>
              <w:t>（整车照片</w:t>
            </w:r>
            <w:proofErr w:type="gramStart"/>
            <w:r>
              <w:rPr>
                <w:rFonts w:ascii="仿宋_GB2312" w:eastAsia="仿宋_GB2312" w:hint="eastAsia"/>
                <w:sz w:val="32"/>
                <w:szCs w:val="32"/>
              </w:rPr>
              <w:t>粘帖</w:t>
            </w:r>
            <w:proofErr w:type="gramEnd"/>
            <w:r>
              <w:rPr>
                <w:rFonts w:ascii="仿宋_GB2312" w:eastAsia="仿宋_GB2312" w:hint="eastAsia"/>
                <w:sz w:val="32"/>
                <w:szCs w:val="32"/>
              </w:rPr>
              <w:t>处）</w:t>
            </w:r>
          </w:p>
          <w:p w:rsidR="00C3754A" w:rsidRDefault="00C3754A">
            <w:pPr>
              <w:spacing w:line="400" w:lineRule="exact"/>
              <w:rPr>
                <w:rFonts w:ascii="仿宋_GB2312" w:eastAsia="仿宋_GB2312"/>
                <w:sz w:val="32"/>
                <w:szCs w:val="32"/>
              </w:rPr>
            </w:pPr>
          </w:p>
        </w:tc>
        <w:tc>
          <w:tcPr>
            <w:tcW w:w="540" w:type="dxa"/>
            <w:gridSpan w:val="3"/>
            <w:tcBorders>
              <w:top w:val="nil"/>
              <w:bottom w:val="nil"/>
            </w:tcBorders>
          </w:tcPr>
          <w:p w:rsidR="00C3754A" w:rsidRDefault="00C3754A">
            <w:pPr>
              <w:spacing w:line="400" w:lineRule="exact"/>
              <w:rPr>
                <w:rFonts w:ascii="仿宋_GB2312" w:eastAsia="仿宋_GB2312"/>
                <w:sz w:val="32"/>
                <w:szCs w:val="32"/>
              </w:rPr>
            </w:pPr>
          </w:p>
        </w:tc>
        <w:tc>
          <w:tcPr>
            <w:tcW w:w="4287" w:type="dxa"/>
            <w:gridSpan w:val="24"/>
          </w:tcPr>
          <w:p w:rsidR="00C3754A" w:rsidRDefault="00C3754A">
            <w:pPr>
              <w:spacing w:line="400" w:lineRule="exact"/>
              <w:rPr>
                <w:rFonts w:ascii="仿宋_GB2312" w:eastAsia="仿宋_GB2312"/>
                <w:sz w:val="32"/>
                <w:szCs w:val="32"/>
              </w:rPr>
            </w:pPr>
          </w:p>
          <w:p w:rsidR="00C3754A" w:rsidRDefault="00C3754A">
            <w:pPr>
              <w:spacing w:line="400" w:lineRule="exact"/>
              <w:rPr>
                <w:rFonts w:ascii="仿宋_GB2312" w:eastAsia="仿宋_GB2312"/>
                <w:sz w:val="32"/>
                <w:szCs w:val="32"/>
              </w:rPr>
            </w:pPr>
          </w:p>
          <w:p w:rsidR="00C3754A" w:rsidRDefault="00C3754A">
            <w:pPr>
              <w:spacing w:line="400" w:lineRule="exact"/>
              <w:rPr>
                <w:rFonts w:ascii="仿宋_GB2312" w:eastAsia="仿宋_GB2312"/>
                <w:sz w:val="32"/>
                <w:szCs w:val="32"/>
              </w:rPr>
            </w:pPr>
          </w:p>
          <w:p w:rsidR="00C3754A" w:rsidRDefault="00BE3EBA">
            <w:pPr>
              <w:spacing w:line="400" w:lineRule="exact"/>
              <w:rPr>
                <w:rFonts w:ascii="仿宋_GB2312" w:eastAsia="仿宋_GB2312"/>
                <w:sz w:val="32"/>
                <w:szCs w:val="32"/>
              </w:rPr>
            </w:pPr>
            <w:r>
              <w:rPr>
                <w:rFonts w:ascii="仿宋_GB2312" w:eastAsia="仿宋_GB2312" w:hint="eastAsia"/>
                <w:sz w:val="32"/>
                <w:szCs w:val="32"/>
              </w:rPr>
              <w:t>（车架号照片</w:t>
            </w:r>
            <w:proofErr w:type="gramStart"/>
            <w:r>
              <w:rPr>
                <w:rFonts w:ascii="仿宋_GB2312" w:eastAsia="仿宋_GB2312" w:hint="eastAsia"/>
                <w:sz w:val="32"/>
                <w:szCs w:val="32"/>
              </w:rPr>
              <w:t>粘帖</w:t>
            </w:r>
            <w:proofErr w:type="gramEnd"/>
            <w:r>
              <w:rPr>
                <w:rFonts w:ascii="仿宋_GB2312" w:eastAsia="仿宋_GB2312" w:hint="eastAsia"/>
                <w:sz w:val="32"/>
                <w:szCs w:val="32"/>
              </w:rPr>
              <w:t>处）</w:t>
            </w:r>
          </w:p>
        </w:tc>
      </w:tr>
      <w:tr w:rsidR="00C3754A">
        <w:trPr>
          <w:gridAfter w:val="1"/>
          <w:wAfter w:w="215" w:type="dxa"/>
          <w:trHeight w:val="752"/>
          <w:jc w:val="center"/>
        </w:trPr>
        <w:tc>
          <w:tcPr>
            <w:tcW w:w="3351" w:type="dxa"/>
            <w:gridSpan w:val="5"/>
            <w:vMerge w:val="restart"/>
          </w:tcPr>
          <w:p w:rsidR="00C3754A" w:rsidRDefault="00C3754A">
            <w:pPr>
              <w:spacing w:line="400" w:lineRule="exact"/>
              <w:rPr>
                <w:rFonts w:ascii="仿宋_GB2312" w:eastAsia="仿宋_GB2312"/>
                <w:sz w:val="32"/>
                <w:szCs w:val="32"/>
              </w:rPr>
            </w:pPr>
          </w:p>
          <w:p w:rsidR="00C3754A" w:rsidRDefault="00BE3EBA">
            <w:pPr>
              <w:spacing w:line="400" w:lineRule="exact"/>
              <w:rPr>
                <w:rFonts w:ascii="仿宋_GB2312" w:eastAsia="仿宋_GB2312"/>
                <w:sz w:val="32"/>
                <w:szCs w:val="32"/>
              </w:rPr>
            </w:pPr>
            <w:r>
              <w:rPr>
                <w:rFonts w:ascii="仿宋_GB2312" w:eastAsia="仿宋_GB2312" w:hint="eastAsia"/>
                <w:sz w:val="32"/>
                <w:szCs w:val="32"/>
              </w:rPr>
              <w:t>（解体</w:t>
            </w:r>
            <w:proofErr w:type="gramStart"/>
            <w:r>
              <w:rPr>
                <w:rFonts w:ascii="仿宋_GB2312" w:eastAsia="仿宋_GB2312" w:hint="eastAsia"/>
                <w:sz w:val="32"/>
                <w:szCs w:val="32"/>
              </w:rPr>
              <w:t>后照片</w:t>
            </w:r>
            <w:proofErr w:type="gramEnd"/>
            <w:r>
              <w:rPr>
                <w:rFonts w:ascii="仿宋_GB2312" w:eastAsia="仿宋_GB2312" w:hint="eastAsia"/>
                <w:sz w:val="32"/>
                <w:szCs w:val="32"/>
              </w:rPr>
              <w:t>粘贴处）</w:t>
            </w:r>
          </w:p>
        </w:tc>
        <w:tc>
          <w:tcPr>
            <w:tcW w:w="540" w:type="dxa"/>
            <w:vMerge w:val="restart"/>
            <w:tcBorders>
              <w:top w:val="nil"/>
            </w:tcBorders>
          </w:tcPr>
          <w:p w:rsidR="00C3754A" w:rsidRDefault="00C3754A">
            <w:pPr>
              <w:spacing w:line="400" w:lineRule="exact"/>
              <w:rPr>
                <w:rFonts w:ascii="仿宋_GB2312" w:eastAsia="仿宋_GB2312"/>
                <w:sz w:val="32"/>
                <w:szCs w:val="32"/>
              </w:rPr>
            </w:pPr>
          </w:p>
        </w:tc>
        <w:tc>
          <w:tcPr>
            <w:tcW w:w="4827" w:type="dxa"/>
            <w:gridSpan w:val="27"/>
            <w:vAlign w:val="center"/>
          </w:tcPr>
          <w:p w:rsidR="00C3754A" w:rsidRDefault="00BE3EBA">
            <w:pPr>
              <w:spacing w:line="400" w:lineRule="exact"/>
              <w:jc w:val="center"/>
              <w:rPr>
                <w:rFonts w:ascii="仿宋_GB2312" w:eastAsia="仿宋_GB2312"/>
                <w:sz w:val="28"/>
                <w:szCs w:val="28"/>
              </w:rPr>
            </w:pPr>
            <w:r>
              <w:rPr>
                <w:rFonts w:ascii="仿宋_GB2312" w:eastAsia="仿宋_GB2312" w:hint="eastAsia"/>
                <w:sz w:val="28"/>
                <w:szCs w:val="28"/>
              </w:rPr>
              <w:t>报废拖拉机监销表</w:t>
            </w:r>
          </w:p>
        </w:tc>
      </w:tr>
      <w:tr w:rsidR="00C3754A">
        <w:trPr>
          <w:gridAfter w:val="1"/>
          <w:wAfter w:w="215" w:type="dxa"/>
          <w:trHeight w:val="595"/>
          <w:jc w:val="center"/>
        </w:trPr>
        <w:tc>
          <w:tcPr>
            <w:tcW w:w="3351" w:type="dxa"/>
            <w:gridSpan w:val="5"/>
            <w:vMerge/>
          </w:tcPr>
          <w:p w:rsidR="00C3754A" w:rsidRDefault="00C3754A">
            <w:pPr>
              <w:spacing w:line="400" w:lineRule="exact"/>
              <w:rPr>
                <w:rFonts w:ascii="仿宋_GB2312" w:eastAsia="仿宋_GB2312"/>
                <w:sz w:val="32"/>
                <w:szCs w:val="32"/>
              </w:rPr>
            </w:pPr>
          </w:p>
        </w:tc>
        <w:tc>
          <w:tcPr>
            <w:tcW w:w="540" w:type="dxa"/>
            <w:vMerge/>
          </w:tcPr>
          <w:p w:rsidR="00C3754A" w:rsidRDefault="00C3754A">
            <w:pPr>
              <w:spacing w:line="400" w:lineRule="exact"/>
              <w:rPr>
                <w:rFonts w:ascii="仿宋_GB2312" w:eastAsia="仿宋_GB2312"/>
                <w:sz w:val="32"/>
                <w:szCs w:val="32"/>
              </w:rPr>
            </w:pPr>
          </w:p>
        </w:tc>
        <w:tc>
          <w:tcPr>
            <w:tcW w:w="1260" w:type="dxa"/>
            <w:gridSpan w:val="8"/>
          </w:tcPr>
          <w:p w:rsidR="00C3754A" w:rsidRDefault="00BE3EBA">
            <w:pPr>
              <w:spacing w:line="400" w:lineRule="exact"/>
              <w:rPr>
                <w:rFonts w:ascii="仿宋_GB2312" w:eastAsia="仿宋_GB2312"/>
                <w:sz w:val="24"/>
              </w:rPr>
            </w:pPr>
            <w:r>
              <w:rPr>
                <w:rFonts w:ascii="仿宋_GB2312" w:eastAsia="仿宋_GB2312" w:hint="eastAsia"/>
                <w:sz w:val="24"/>
              </w:rPr>
              <w:t>自编号</w:t>
            </w:r>
          </w:p>
        </w:tc>
        <w:tc>
          <w:tcPr>
            <w:tcW w:w="1080" w:type="dxa"/>
            <w:gridSpan w:val="6"/>
          </w:tcPr>
          <w:p w:rsidR="00C3754A" w:rsidRDefault="00C3754A">
            <w:pPr>
              <w:spacing w:line="400" w:lineRule="exact"/>
              <w:rPr>
                <w:rFonts w:ascii="仿宋_GB2312" w:eastAsia="仿宋_GB2312"/>
                <w:sz w:val="24"/>
              </w:rPr>
            </w:pPr>
          </w:p>
        </w:tc>
        <w:tc>
          <w:tcPr>
            <w:tcW w:w="897" w:type="dxa"/>
            <w:gridSpan w:val="6"/>
          </w:tcPr>
          <w:p w:rsidR="00C3754A" w:rsidRDefault="00BE3EBA">
            <w:pPr>
              <w:spacing w:line="400" w:lineRule="exact"/>
              <w:rPr>
                <w:rFonts w:ascii="仿宋_GB2312" w:eastAsia="仿宋_GB2312"/>
                <w:sz w:val="24"/>
              </w:rPr>
            </w:pPr>
            <w:r>
              <w:rPr>
                <w:rFonts w:ascii="仿宋_GB2312" w:eastAsia="仿宋_GB2312" w:hint="eastAsia"/>
                <w:sz w:val="24"/>
              </w:rPr>
              <w:t>牌照号</w:t>
            </w:r>
          </w:p>
        </w:tc>
        <w:tc>
          <w:tcPr>
            <w:tcW w:w="1590" w:type="dxa"/>
            <w:gridSpan w:val="7"/>
          </w:tcPr>
          <w:p w:rsidR="00C3754A" w:rsidRDefault="00C3754A">
            <w:pPr>
              <w:spacing w:line="400" w:lineRule="exact"/>
              <w:rPr>
                <w:rFonts w:ascii="仿宋_GB2312" w:eastAsia="仿宋_GB2312"/>
                <w:sz w:val="24"/>
              </w:rPr>
            </w:pPr>
          </w:p>
        </w:tc>
      </w:tr>
      <w:tr w:rsidR="00C3754A">
        <w:trPr>
          <w:gridAfter w:val="1"/>
          <w:wAfter w:w="215" w:type="dxa"/>
          <w:trHeight w:val="643"/>
          <w:jc w:val="center"/>
        </w:trPr>
        <w:tc>
          <w:tcPr>
            <w:tcW w:w="3351" w:type="dxa"/>
            <w:gridSpan w:val="5"/>
            <w:vMerge/>
          </w:tcPr>
          <w:p w:rsidR="00C3754A" w:rsidRDefault="00C3754A">
            <w:pPr>
              <w:spacing w:line="400" w:lineRule="exact"/>
              <w:rPr>
                <w:rFonts w:ascii="仿宋_GB2312" w:eastAsia="仿宋_GB2312"/>
                <w:sz w:val="32"/>
                <w:szCs w:val="32"/>
              </w:rPr>
            </w:pPr>
          </w:p>
        </w:tc>
        <w:tc>
          <w:tcPr>
            <w:tcW w:w="540" w:type="dxa"/>
            <w:vMerge/>
          </w:tcPr>
          <w:p w:rsidR="00C3754A" w:rsidRDefault="00C3754A">
            <w:pPr>
              <w:spacing w:line="400" w:lineRule="exact"/>
              <w:rPr>
                <w:rFonts w:ascii="仿宋_GB2312" w:eastAsia="仿宋_GB2312"/>
                <w:sz w:val="32"/>
                <w:szCs w:val="32"/>
              </w:rPr>
            </w:pPr>
          </w:p>
        </w:tc>
        <w:tc>
          <w:tcPr>
            <w:tcW w:w="1260" w:type="dxa"/>
            <w:gridSpan w:val="8"/>
          </w:tcPr>
          <w:p w:rsidR="00C3754A" w:rsidRDefault="00BE3EBA">
            <w:pPr>
              <w:spacing w:line="400" w:lineRule="exact"/>
              <w:rPr>
                <w:rFonts w:ascii="仿宋_GB2312" w:eastAsia="仿宋_GB2312"/>
                <w:sz w:val="24"/>
              </w:rPr>
            </w:pPr>
            <w:r>
              <w:rPr>
                <w:rFonts w:ascii="仿宋_GB2312" w:eastAsia="仿宋_GB2312" w:hint="eastAsia"/>
                <w:sz w:val="24"/>
              </w:rPr>
              <w:t>注册时间</w:t>
            </w:r>
          </w:p>
        </w:tc>
        <w:tc>
          <w:tcPr>
            <w:tcW w:w="1080" w:type="dxa"/>
            <w:gridSpan w:val="6"/>
          </w:tcPr>
          <w:p w:rsidR="00C3754A" w:rsidRDefault="00C3754A">
            <w:pPr>
              <w:spacing w:line="400" w:lineRule="exact"/>
              <w:rPr>
                <w:rFonts w:ascii="仿宋_GB2312" w:eastAsia="仿宋_GB2312"/>
                <w:sz w:val="24"/>
              </w:rPr>
            </w:pPr>
          </w:p>
        </w:tc>
        <w:tc>
          <w:tcPr>
            <w:tcW w:w="897" w:type="dxa"/>
            <w:gridSpan w:val="6"/>
          </w:tcPr>
          <w:p w:rsidR="00C3754A" w:rsidRDefault="00BE3EBA">
            <w:pPr>
              <w:spacing w:line="400" w:lineRule="exact"/>
              <w:rPr>
                <w:rFonts w:ascii="仿宋_GB2312" w:eastAsia="仿宋_GB2312"/>
                <w:sz w:val="24"/>
              </w:rPr>
            </w:pPr>
            <w:r>
              <w:rPr>
                <w:rFonts w:ascii="仿宋_GB2312" w:eastAsia="仿宋_GB2312" w:hint="eastAsia"/>
                <w:sz w:val="24"/>
              </w:rPr>
              <w:t>型号</w:t>
            </w:r>
          </w:p>
        </w:tc>
        <w:tc>
          <w:tcPr>
            <w:tcW w:w="1590" w:type="dxa"/>
            <w:gridSpan w:val="7"/>
          </w:tcPr>
          <w:p w:rsidR="00C3754A" w:rsidRDefault="00C3754A">
            <w:pPr>
              <w:spacing w:line="400" w:lineRule="exact"/>
              <w:rPr>
                <w:rFonts w:ascii="仿宋_GB2312" w:eastAsia="仿宋_GB2312"/>
                <w:sz w:val="24"/>
              </w:rPr>
            </w:pPr>
          </w:p>
        </w:tc>
      </w:tr>
      <w:tr w:rsidR="00C3754A">
        <w:trPr>
          <w:gridAfter w:val="1"/>
          <w:wAfter w:w="215" w:type="dxa"/>
          <w:trHeight w:val="609"/>
          <w:jc w:val="center"/>
        </w:trPr>
        <w:tc>
          <w:tcPr>
            <w:tcW w:w="3351" w:type="dxa"/>
            <w:gridSpan w:val="5"/>
            <w:vMerge/>
          </w:tcPr>
          <w:p w:rsidR="00C3754A" w:rsidRDefault="00C3754A">
            <w:pPr>
              <w:spacing w:line="400" w:lineRule="exact"/>
              <w:rPr>
                <w:rFonts w:ascii="仿宋_GB2312" w:eastAsia="仿宋_GB2312"/>
                <w:sz w:val="32"/>
                <w:szCs w:val="32"/>
              </w:rPr>
            </w:pPr>
          </w:p>
        </w:tc>
        <w:tc>
          <w:tcPr>
            <w:tcW w:w="540" w:type="dxa"/>
            <w:vMerge/>
          </w:tcPr>
          <w:p w:rsidR="00C3754A" w:rsidRDefault="00C3754A">
            <w:pPr>
              <w:spacing w:line="400" w:lineRule="exact"/>
              <w:rPr>
                <w:rFonts w:ascii="仿宋_GB2312" w:eastAsia="仿宋_GB2312"/>
                <w:sz w:val="32"/>
                <w:szCs w:val="32"/>
              </w:rPr>
            </w:pPr>
          </w:p>
        </w:tc>
        <w:tc>
          <w:tcPr>
            <w:tcW w:w="1260" w:type="dxa"/>
            <w:gridSpan w:val="8"/>
          </w:tcPr>
          <w:p w:rsidR="00C3754A" w:rsidRDefault="00BE3EBA">
            <w:pPr>
              <w:spacing w:line="400" w:lineRule="exact"/>
              <w:rPr>
                <w:rFonts w:ascii="仿宋_GB2312" w:eastAsia="仿宋_GB2312"/>
                <w:sz w:val="24"/>
              </w:rPr>
            </w:pPr>
            <w:r>
              <w:rPr>
                <w:rFonts w:ascii="仿宋_GB2312" w:eastAsia="仿宋_GB2312" w:hint="eastAsia"/>
                <w:sz w:val="24"/>
              </w:rPr>
              <w:t>解体时间</w:t>
            </w:r>
          </w:p>
        </w:tc>
        <w:tc>
          <w:tcPr>
            <w:tcW w:w="1080" w:type="dxa"/>
            <w:gridSpan w:val="6"/>
          </w:tcPr>
          <w:p w:rsidR="00C3754A" w:rsidRDefault="00C3754A">
            <w:pPr>
              <w:spacing w:line="400" w:lineRule="exact"/>
              <w:rPr>
                <w:rFonts w:ascii="仿宋_GB2312" w:eastAsia="仿宋_GB2312"/>
                <w:sz w:val="24"/>
              </w:rPr>
            </w:pPr>
          </w:p>
        </w:tc>
        <w:tc>
          <w:tcPr>
            <w:tcW w:w="897" w:type="dxa"/>
            <w:gridSpan w:val="6"/>
          </w:tcPr>
          <w:p w:rsidR="00C3754A" w:rsidRDefault="00BE3EBA">
            <w:pPr>
              <w:spacing w:line="400" w:lineRule="exact"/>
              <w:rPr>
                <w:rFonts w:ascii="仿宋_GB2312" w:eastAsia="仿宋_GB2312"/>
                <w:sz w:val="24"/>
              </w:rPr>
            </w:pPr>
            <w:r>
              <w:rPr>
                <w:rFonts w:ascii="仿宋_GB2312" w:eastAsia="仿宋_GB2312" w:hint="eastAsia"/>
                <w:sz w:val="24"/>
              </w:rPr>
              <w:t>类型</w:t>
            </w:r>
          </w:p>
        </w:tc>
        <w:tc>
          <w:tcPr>
            <w:tcW w:w="1590" w:type="dxa"/>
            <w:gridSpan w:val="7"/>
          </w:tcPr>
          <w:p w:rsidR="00C3754A" w:rsidRDefault="00C3754A">
            <w:pPr>
              <w:spacing w:line="400" w:lineRule="exact"/>
              <w:rPr>
                <w:rFonts w:ascii="仿宋_GB2312" w:eastAsia="仿宋_GB2312"/>
                <w:sz w:val="24"/>
              </w:rPr>
            </w:pPr>
          </w:p>
        </w:tc>
      </w:tr>
      <w:tr w:rsidR="00C3754A">
        <w:trPr>
          <w:gridAfter w:val="1"/>
          <w:wAfter w:w="215" w:type="dxa"/>
          <w:trHeight w:val="616"/>
          <w:jc w:val="center"/>
        </w:trPr>
        <w:tc>
          <w:tcPr>
            <w:tcW w:w="3351" w:type="dxa"/>
            <w:gridSpan w:val="5"/>
            <w:vMerge/>
          </w:tcPr>
          <w:p w:rsidR="00C3754A" w:rsidRDefault="00C3754A">
            <w:pPr>
              <w:spacing w:line="400" w:lineRule="exact"/>
              <w:rPr>
                <w:rFonts w:ascii="仿宋_GB2312" w:eastAsia="仿宋_GB2312"/>
                <w:sz w:val="32"/>
                <w:szCs w:val="32"/>
              </w:rPr>
            </w:pPr>
          </w:p>
        </w:tc>
        <w:tc>
          <w:tcPr>
            <w:tcW w:w="540" w:type="dxa"/>
            <w:vMerge/>
          </w:tcPr>
          <w:p w:rsidR="00C3754A" w:rsidRDefault="00C3754A">
            <w:pPr>
              <w:spacing w:line="400" w:lineRule="exact"/>
              <w:rPr>
                <w:rFonts w:ascii="仿宋_GB2312" w:eastAsia="仿宋_GB2312"/>
                <w:sz w:val="32"/>
                <w:szCs w:val="32"/>
              </w:rPr>
            </w:pPr>
          </w:p>
        </w:tc>
        <w:tc>
          <w:tcPr>
            <w:tcW w:w="1260" w:type="dxa"/>
            <w:gridSpan w:val="8"/>
          </w:tcPr>
          <w:p w:rsidR="00C3754A" w:rsidRDefault="00BE3EBA">
            <w:pPr>
              <w:spacing w:line="400" w:lineRule="exact"/>
              <w:rPr>
                <w:rFonts w:ascii="仿宋_GB2312" w:eastAsia="仿宋_GB2312"/>
                <w:sz w:val="24"/>
              </w:rPr>
            </w:pPr>
            <w:r>
              <w:rPr>
                <w:rFonts w:ascii="仿宋_GB2312" w:eastAsia="仿宋_GB2312" w:hint="eastAsia"/>
                <w:sz w:val="24"/>
              </w:rPr>
              <w:t>车架号</w:t>
            </w:r>
          </w:p>
        </w:tc>
        <w:tc>
          <w:tcPr>
            <w:tcW w:w="1080" w:type="dxa"/>
            <w:gridSpan w:val="6"/>
          </w:tcPr>
          <w:p w:rsidR="00C3754A" w:rsidRDefault="00C3754A">
            <w:pPr>
              <w:spacing w:line="400" w:lineRule="exact"/>
              <w:rPr>
                <w:rFonts w:ascii="仿宋_GB2312" w:eastAsia="仿宋_GB2312"/>
                <w:sz w:val="24"/>
              </w:rPr>
            </w:pPr>
          </w:p>
        </w:tc>
        <w:tc>
          <w:tcPr>
            <w:tcW w:w="897" w:type="dxa"/>
            <w:gridSpan w:val="6"/>
          </w:tcPr>
          <w:p w:rsidR="00C3754A" w:rsidRDefault="00BE3EBA">
            <w:pPr>
              <w:spacing w:line="400" w:lineRule="exact"/>
              <w:rPr>
                <w:rFonts w:ascii="仿宋_GB2312" w:eastAsia="仿宋_GB2312"/>
                <w:sz w:val="24"/>
              </w:rPr>
            </w:pPr>
            <w:r>
              <w:rPr>
                <w:rFonts w:ascii="仿宋_GB2312" w:eastAsia="仿宋_GB2312" w:hint="eastAsia"/>
                <w:sz w:val="24"/>
              </w:rPr>
              <w:t>发动机号</w:t>
            </w:r>
          </w:p>
        </w:tc>
        <w:tc>
          <w:tcPr>
            <w:tcW w:w="1590" w:type="dxa"/>
            <w:gridSpan w:val="7"/>
          </w:tcPr>
          <w:p w:rsidR="00C3754A" w:rsidRDefault="00C3754A">
            <w:pPr>
              <w:spacing w:line="400" w:lineRule="exact"/>
              <w:rPr>
                <w:rFonts w:ascii="仿宋_GB2312" w:eastAsia="仿宋_GB2312"/>
                <w:sz w:val="24"/>
              </w:rPr>
            </w:pPr>
          </w:p>
        </w:tc>
      </w:tr>
      <w:tr w:rsidR="00C3754A">
        <w:trPr>
          <w:gridAfter w:val="1"/>
          <w:wAfter w:w="215" w:type="dxa"/>
          <w:trHeight w:val="2301"/>
          <w:jc w:val="center"/>
        </w:trPr>
        <w:tc>
          <w:tcPr>
            <w:tcW w:w="3351" w:type="dxa"/>
            <w:gridSpan w:val="5"/>
            <w:vMerge/>
          </w:tcPr>
          <w:p w:rsidR="00C3754A" w:rsidRDefault="00C3754A">
            <w:pPr>
              <w:spacing w:line="400" w:lineRule="exact"/>
              <w:rPr>
                <w:rFonts w:ascii="仿宋_GB2312" w:eastAsia="仿宋_GB2312"/>
                <w:sz w:val="32"/>
                <w:szCs w:val="32"/>
              </w:rPr>
            </w:pPr>
          </w:p>
        </w:tc>
        <w:tc>
          <w:tcPr>
            <w:tcW w:w="540" w:type="dxa"/>
            <w:vMerge/>
            <w:tcBorders>
              <w:bottom w:val="nil"/>
            </w:tcBorders>
          </w:tcPr>
          <w:p w:rsidR="00C3754A" w:rsidRDefault="00C3754A">
            <w:pPr>
              <w:spacing w:line="400" w:lineRule="exact"/>
              <w:rPr>
                <w:rFonts w:ascii="仿宋_GB2312" w:eastAsia="仿宋_GB2312"/>
                <w:sz w:val="32"/>
                <w:szCs w:val="32"/>
              </w:rPr>
            </w:pPr>
          </w:p>
        </w:tc>
        <w:tc>
          <w:tcPr>
            <w:tcW w:w="2340" w:type="dxa"/>
            <w:gridSpan w:val="14"/>
          </w:tcPr>
          <w:p w:rsidR="00C3754A" w:rsidRDefault="00BE3EBA">
            <w:pPr>
              <w:spacing w:line="400" w:lineRule="exact"/>
              <w:rPr>
                <w:rFonts w:ascii="仿宋_GB2312" w:eastAsia="仿宋_GB2312"/>
                <w:sz w:val="24"/>
              </w:rPr>
            </w:pPr>
            <w:r>
              <w:rPr>
                <w:rFonts w:ascii="仿宋_GB2312" w:eastAsia="仿宋_GB2312" w:hint="eastAsia"/>
                <w:sz w:val="24"/>
              </w:rPr>
              <w:t>备注：</w:t>
            </w:r>
          </w:p>
        </w:tc>
        <w:tc>
          <w:tcPr>
            <w:tcW w:w="2487" w:type="dxa"/>
            <w:gridSpan w:val="13"/>
          </w:tcPr>
          <w:p w:rsidR="00C3754A" w:rsidRDefault="00BE3EBA">
            <w:pPr>
              <w:spacing w:line="400" w:lineRule="exact"/>
              <w:rPr>
                <w:rFonts w:ascii="仿宋_GB2312" w:eastAsia="仿宋_GB2312"/>
                <w:sz w:val="24"/>
              </w:rPr>
            </w:pPr>
            <w:r>
              <w:rPr>
                <w:rFonts w:ascii="仿宋_GB2312" w:eastAsia="仿宋_GB2312" w:hint="eastAsia"/>
                <w:sz w:val="24"/>
              </w:rPr>
              <w:t>农机监销人员签名：</w:t>
            </w:r>
          </w:p>
          <w:p w:rsidR="00C3754A" w:rsidRDefault="00C3754A">
            <w:pPr>
              <w:spacing w:line="400" w:lineRule="exact"/>
              <w:rPr>
                <w:rFonts w:ascii="仿宋_GB2312" w:eastAsia="仿宋_GB2312"/>
                <w:sz w:val="24"/>
              </w:rPr>
            </w:pPr>
          </w:p>
          <w:p w:rsidR="00C3754A" w:rsidRDefault="00BE3EBA">
            <w:pPr>
              <w:spacing w:line="400" w:lineRule="exact"/>
              <w:ind w:firstLineChars="300" w:firstLine="720"/>
              <w:rPr>
                <w:rFonts w:ascii="仿宋_GB2312" w:eastAsia="仿宋_GB2312"/>
                <w:sz w:val="24"/>
              </w:rPr>
            </w:pPr>
            <w:r>
              <w:rPr>
                <w:rFonts w:ascii="仿宋_GB2312" w:eastAsia="仿宋_GB2312" w:hint="eastAsia"/>
                <w:sz w:val="24"/>
              </w:rPr>
              <w:t>年  月  日</w:t>
            </w:r>
          </w:p>
        </w:tc>
      </w:tr>
    </w:tbl>
    <w:p w:rsidR="00C3754A" w:rsidRDefault="00C3754A">
      <w:pPr>
        <w:rPr>
          <w:rFonts w:ascii="楷体_GB2312" w:eastAsia="楷体_GB2312" w:hAnsi="ˎ̥"/>
          <w:bCs/>
          <w:sz w:val="30"/>
          <w:szCs w:val="30"/>
        </w:rPr>
      </w:pPr>
    </w:p>
    <w:p w:rsidR="00C3754A" w:rsidRDefault="00C3754A">
      <w:pPr>
        <w:spacing w:line="600" w:lineRule="exact"/>
        <w:rPr>
          <w:rFonts w:ascii="仿宋_GB2312" w:eastAsia="仿宋_GB2312"/>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sectPr w:rsidR="00C3754A">
          <w:footerReference w:type="default" r:id="rId12"/>
          <w:pgSz w:w="11906" w:h="16838"/>
          <w:pgMar w:top="2098" w:right="1474" w:bottom="1928" w:left="1588" w:header="851" w:footer="992" w:gutter="0"/>
          <w:pgNumType w:fmt="numberInDash"/>
          <w:cols w:space="720"/>
          <w:docGrid w:type="lines" w:linePitch="312"/>
        </w:sectPr>
      </w:pPr>
    </w:p>
    <w:p w:rsidR="00C3754A" w:rsidRDefault="00BE3EBA">
      <w:pPr>
        <w:shd w:val="clear" w:color="auto" w:fill="FFFFFF" w:themeFill="background1"/>
        <w:spacing w:line="300" w:lineRule="exact"/>
        <w:rPr>
          <w:rFonts w:ascii="方正黑体简体" w:eastAsia="方正黑体简体"/>
          <w:kern w:val="0"/>
          <w:sz w:val="30"/>
          <w:szCs w:val="30"/>
        </w:rPr>
      </w:pPr>
      <w:r>
        <w:rPr>
          <w:rFonts w:ascii="方正黑体简体" w:eastAsia="方正黑体简体" w:hint="eastAsia"/>
          <w:kern w:val="0"/>
          <w:sz w:val="30"/>
          <w:szCs w:val="30"/>
        </w:rPr>
        <w:lastRenderedPageBreak/>
        <w:t>附件4</w:t>
      </w:r>
    </w:p>
    <w:p w:rsidR="00C3754A" w:rsidRDefault="00BE3EBA">
      <w:pPr>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hint="eastAsia"/>
          <w:sz w:val="44"/>
          <w:szCs w:val="44"/>
          <w:u w:val="single"/>
        </w:rPr>
        <w:t xml:space="preserve">   </w:t>
      </w:r>
      <w:r>
        <w:rPr>
          <w:rFonts w:ascii="方正小标宋简体" w:eastAsia="方正小标宋简体" w:hint="eastAsia"/>
          <w:sz w:val="44"/>
          <w:szCs w:val="44"/>
        </w:rPr>
        <w:t>年度</w:t>
      </w:r>
      <w:r>
        <w:rPr>
          <w:rFonts w:ascii="方正小标宋简体" w:eastAsia="方正小标宋简体" w:hint="eastAsia"/>
          <w:sz w:val="44"/>
          <w:szCs w:val="44"/>
          <w:u w:val="single"/>
        </w:rPr>
        <w:t xml:space="preserve">     </w:t>
      </w:r>
      <w:r>
        <w:rPr>
          <w:rFonts w:ascii="方正小标宋简体" w:eastAsia="方正小标宋简体" w:hint="eastAsia"/>
          <w:sz w:val="44"/>
          <w:szCs w:val="44"/>
        </w:rPr>
        <w:t>区县（市）拖拉机报废计划申报表</w:t>
      </w:r>
    </w:p>
    <w:p w:rsidR="00C3754A" w:rsidRDefault="00BE3EBA">
      <w:pPr>
        <w:spacing w:line="360" w:lineRule="auto"/>
        <w:jc w:val="center"/>
        <w:rPr>
          <w:rFonts w:ascii="仿宋_GB2312" w:eastAsia="仿宋_GB2312"/>
          <w:sz w:val="28"/>
          <w:szCs w:val="28"/>
        </w:rPr>
      </w:pPr>
      <w:r>
        <w:rPr>
          <w:rFonts w:ascii="仿宋_GB2312" w:eastAsia="仿宋_GB2312" w:hint="eastAsia"/>
          <w:b/>
          <w:sz w:val="36"/>
          <w:szCs w:val="36"/>
        </w:rPr>
        <w:t xml:space="preserve">                                                  </w:t>
      </w:r>
      <w:r>
        <w:rPr>
          <w:rFonts w:ascii="仿宋_GB2312" w:eastAsia="仿宋_GB2312" w:hint="eastAsia"/>
          <w:sz w:val="28"/>
          <w:szCs w:val="28"/>
        </w:rPr>
        <w:t>申报日期：    年   月   日</w:t>
      </w:r>
    </w:p>
    <w:tbl>
      <w:tblPr>
        <w:tblW w:w="13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225"/>
        <w:gridCol w:w="1337"/>
        <w:gridCol w:w="1011"/>
        <w:gridCol w:w="1063"/>
        <w:gridCol w:w="1387"/>
        <w:gridCol w:w="1021"/>
        <w:gridCol w:w="1267"/>
        <w:gridCol w:w="1480"/>
        <w:gridCol w:w="2858"/>
      </w:tblGrid>
      <w:tr w:rsidR="00C3754A">
        <w:trPr>
          <w:trHeight w:val="434"/>
          <w:jc w:val="center"/>
        </w:trPr>
        <w:tc>
          <w:tcPr>
            <w:tcW w:w="3570" w:type="dxa"/>
            <w:gridSpan w:val="3"/>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sz w:val="24"/>
              </w:rPr>
            </w:pPr>
            <w:r>
              <w:rPr>
                <w:rFonts w:ascii="仿宋_GB2312" w:eastAsia="仿宋_GB2312" w:hint="eastAsia"/>
                <w:sz w:val="24"/>
              </w:rPr>
              <w:t>排查摸底报废台数</w:t>
            </w:r>
          </w:p>
        </w:tc>
        <w:tc>
          <w:tcPr>
            <w:tcW w:w="3461" w:type="dxa"/>
            <w:gridSpan w:val="3"/>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sz w:val="24"/>
              </w:rPr>
            </w:pPr>
            <w:r>
              <w:rPr>
                <w:rFonts w:ascii="仿宋_GB2312" w:eastAsia="仿宋_GB2312" w:hint="eastAsia"/>
                <w:sz w:val="24"/>
              </w:rPr>
              <w:t>计划报废台数</w:t>
            </w: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C3754A" w:rsidRDefault="00BE3EBA">
            <w:pPr>
              <w:spacing w:line="440" w:lineRule="exact"/>
              <w:jc w:val="center"/>
              <w:rPr>
                <w:rFonts w:ascii="仿宋_GB2312" w:eastAsia="仿宋_GB2312"/>
                <w:sz w:val="24"/>
              </w:rPr>
            </w:pPr>
            <w:r>
              <w:rPr>
                <w:rFonts w:ascii="仿宋_GB2312" w:eastAsia="仿宋_GB2312" w:hint="eastAsia"/>
                <w:sz w:val="24"/>
              </w:rPr>
              <w:t>县级财政补偿资金预算规模（万元）</w:t>
            </w:r>
          </w:p>
        </w:tc>
        <w:tc>
          <w:tcPr>
            <w:tcW w:w="2858" w:type="dxa"/>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sz w:val="24"/>
              </w:rPr>
            </w:pPr>
            <w:r>
              <w:rPr>
                <w:rFonts w:ascii="仿宋_GB2312" w:eastAsia="仿宋_GB2312" w:hint="eastAsia"/>
                <w:sz w:val="24"/>
              </w:rPr>
              <w:t>备注</w:t>
            </w:r>
          </w:p>
        </w:tc>
      </w:tr>
      <w:tr w:rsidR="00C3754A">
        <w:trPr>
          <w:trHeight w:val="439"/>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rPr>
                <w:rFonts w:ascii="仿宋_GB2312" w:eastAsia="仿宋_GB2312"/>
                <w:sz w:val="24"/>
              </w:rPr>
            </w:pPr>
            <w:r>
              <w:rPr>
                <w:rFonts w:ascii="仿宋_GB2312" w:eastAsia="仿宋_GB2312" w:hint="eastAsia"/>
                <w:sz w:val="24"/>
              </w:rPr>
              <w:t>合计</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sz w:val="24"/>
              </w:rPr>
            </w:pPr>
            <w:r>
              <w:rPr>
                <w:rFonts w:ascii="仿宋_GB2312" w:eastAsia="仿宋_GB2312" w:hint="eastAsia"/>
                <w:sz w:val="24"/>
              </w:rPr>
              <w:t>其中</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sz w:val="24"/>
              </w:rPr>
            </w:pPr>
            <w:r>
              <w:rPr>
                <w:rFonts w:ascii="仿宋_GB2312" w:eastAsia="仿宋_GB2312" w:hint="eastAsia"/>
                <w:sz w:val="24"/>
              </w:rPr>
              <w:t>合计</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sz w:val="24"/>
              </w:rPr>
            </w:pPr>
            <w:r>
              <w:rPr>
                <w:rFonts w:ascii="仿宋_GB2312" w:eastAsia="仿宋_GB2312" w:hint="eastAsia"/>
                <w:sz w:val="24"/>
              </w:rPr>
              <w:t>其中</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sz w:val="24"/>
              </w:rPr>
            </w:pPr>
            <w:r>
              <w:rPr>
                <w:rFonts w:ascii="仿宋_GB2312" w:eastAsia="仿宋_GB2312" w:hint="eastAsia"/>
                <w:sz w:val="24"/>
              </w:rPr>
              <w:t>合计</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sz w:val="24"/>
              </w:rPr>
            </w:pPr>
            <w:r>
              <w:rPr>
                <w:rFonts w:ascii="仿宋_GB2312" w:eastAsia="仿宋_GB2312" w:hint="eastAsia"/>
                <w:sz w:val="24"/>
              </w:rPr>
              <w:t>其中</w:t>
            </w:r>
          </w:p>
        </w:tc>
        <w:tc>
          <w:tcPr>
            <w:tcW w:w="2858" w:type="dxa"/>
            <w:vMerge w:val="restart"/>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r>
      <w:tr w:rsidR="00C3754A">
        <w:trPr>
          <w:trHeight w:val="417"/>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仿宋_GB2312" w:eastAsia="仿宋_GB2312"/>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440" w:lineRule="exact"/>
              <w:jc w:val="center"/>
              <w:rPr>
                <w:rFonts w:ascii="仿宋_GB2312" w:eastAsia="仿宋_GB2312"/>
                <w:sz w:val="24"/>
              </w:rPr>
            </w:pPr>
            <w:r>
              <w:rPr>
                <w:rFonts w:ascii="仿宋_GB2312" w:eastAsia="仿宋_GB2312" w:hint="eastAsia"/>
                <w:sz w:val="24"/>
              </w:rPr>
              <w:t>14.7kw以下</w:t>
            </w:r>
          </w:p>
        </w:tc>
        <w:tc>
          <w:tcPr>
            <w:tcW w:w="1337"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440" w:lineRule="exact"/>
              <w:jc w:val="center"/>
              <w:rPr>
                <w:rFonts w:ascii="仿宋_GB2312" w:eastAsia="仿宋_GB2312"/>
                <w:sz w:val="24"/>
              </w:rPr>
            </w:pPr>
            <w:r>
              <w:rPr>
                <w:rFonts w:ascii="仿宋_GB2312" w:eastAsia="仿宋_GB2312" w:hint="eastAsia"/>
                <w:sz w:val="24"/>
              </w:rPr>
              <w:t>14.7kw以上（含）</w:t>
            </w:r>
          </w:p>
        </w:tc>
        <w:tc>
          <w:tcPr>
            <w:tcW w:w="1011"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仿宋_GB2312" w:eastAsia="仿宋_GB2312"/>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440" w:lineRule="exact"/>
              <w:jc w:val="center"/>
              <w:rPr>
                <w:rFonts w:ascii="仿宋_GB2312" w:eastAsia="仿宋_GB2312"/>
                <w:sz w:val="24"/>
              </w:rPr>
            </w:pPr>
            <w:r>
              <w:rPr>
                <w:rFonts w:ascii="仿宋_GB2312" w:eastAsia="仿宋_GB2312" w:hint="eastAsia"/>
                <w:sz w:val="24"/>
              </w:rPr>
              <w:t>14.7kw以下</w:t>
            </w:r>
          </w:p>
        </w:tc>
        <w:tc>
          <w:tcPr>
            <w:tcW w:w="1387"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440" w:lineRule="exact"/>
              <w:jc w:val="center"/>
              <w:rPr>
                <w:rFonts w:ascii="仿宋_GB2312" w:eastAsia="仿宋_GB2312"/>
                <w:sz w:val="24"/>
              </w:rPr>
            </w:pPr>
            <w:r>
              <w:rPr>
                <w:rFonts w:ascii="仿宋_GB2312" w:eastAsia="仿宋_GB2312" w:hint="eastAsia"/>
                <w:sz w:val="24"/>
              </w:rPr>
              <w:t>14.7kw以上（含）</w:t>
            </w:r>
          </w:p>
        </w:tc>
        <w:tc>
          <w:tcPr>
            <w:tcW w:w="1021"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仿宋_GB2312" w:eastAsia="仿宋_GB2312"/>
                <w:sz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440" w:lineRule="exact"/>
              <w:jc w:val="center"/>
              <w:rPr>
                <w:rFonts w:ascii="仿宋_GB2312" w:eastAsia="仿宋_GB2312"/>
                <w:sz w:val="24"/>
              </w:rPr>
            </w:pPr>
            <w:r>
              <w:rPr>
                <w:rFonts w:ascii="仿宋_GB2312" w:eastAsia="仿宋_GB2312" w:hint="eastAsia"/>
                <w:sz w:val="24"/>
              </w:rPr>
              <w:t>14.7kw以下</w:t>
            </w:r>
          </w:p>
        </w:tc>
        <w:tc>
          <w:tcPr>
            <w:tcW w:w="148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440" w:lineRule="exact"/>
              <w:jc w:val="center"/>
              <w:rPr>
                <w:rFonts w:ascii="仿宋_GB2312" w:eastAsia="仿宋_GB2312"/>
                <w:sz w:val="24"/>
              </w:rPr>
            </w:pPr>
            <w:r>
              <w:rPr>
                <w:rFonts w:ascii="仿宋_GB2312" w:eastAsia="仿宋_GB2312" w:hint="eastAsia"/>
                <w:sz w:val="24"/>
              </w:rPr>
              <w:t>14.7kw以上（含）</w:t>
            </w:r>
          </w:p>
        </w:tc>
        <w:tc>
          <w:tcPr>
            <w:tcW w:w="285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仿宋_GB2312" w:eastAsia="仿宋_GB2312"/>
                <w:sz w:val="24"/>
              </w:rPr>
            </w:pPr>
          </w:p>
        </w:tc>
      </w:tr>
      <w:tr w:rsidR="00C3754A">
        <w:trPr>
          <w:trHeight w:val="654"/>
          <w:jc w:val="center"/>
        </w:trPr>
        <w:tc>
          <w:tcPr>
            <w:tcW w:w="1008" w:type="dxa"/>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c>
          <w:tcPr>
            <w:tcW w:w="1337" w:type="dxa"/>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c>
          <w:tcPr>
            <w:tcW w:w="1011" w:type="dxa"/>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C3754A" w:rsidRDefault="00C3754A">
            <w:pPr>
              <w:rPr>
                <w:rFonts w:ascii="仿宋_GB2312" w:eastAsia="仿宋_GB2312"/>
                <w:sz w:val="24"/>
              </w:rPr>
            </w:pPr>
          </w:p>
        </w:tc>
        <w:tc>
          <w:tcPr>
            <w:tcW w:w="285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仿宋_GB2312" w:eastAsia="仿宋_GB2312"/>
                <w:sz w:val="24"/>
              </w:rPr>
            </w:pPr>
          </w:p>
        </w:tc>
      </w:tr>
    </w:tbl>
    <w:p w:rsidR="00C3754A" w:rsidRDefault="00C3754A" w:rsidP="00474D6A">
      <w:pPr>
        <w:spacing w:beforeLines="50" w:afterLines="50"/>
        <w:rPr>
          <w:sz w:val="28"/>
          <w:szCs w:val="28"/>
        </w:rPr>
      </w:pPr>
    </w:p>
    <w:p w:rsidR="00C3754A" w:rsidRDefault="00BE3EBA" w:rsidP="00474D6A">
      <w:pPr>
        <w:spacing w:beforeLines="50" w:afterLines="50"/>
        <w:rPr>
          <w:rFonts w:ascii="仿宋_GB2312" w:eastAsia="仿宋_GB2312"/>
          <w:sz w:val="28"/>
          <w:szCs w:val="28"/>
        </w:rPr>
      </w:pPr>
      <w:r>
        <w:rPr>
          <w:rFonts w:ascii="仿宋_GB2312" w:eastAsia="仿宋_GB2312" w:hint="eastAsia"/>
          <w:sz w:val="28"/>
          <w:szCs w:val="28"/>
        </w:rPr>
        <w:t xml:space="preserve">  县级农机主管部门（盖章）            经办人（签字）：             主管领导（签字）：</w:t>
      </w:r>
    </w:p>
    <w:p w:rsidR="00C3754A" w:rsidRDefault="00C3754A" w:rsidP="00474D6A">
      <w:pPr>
        <w:spacing w:beforeLines="50" w:afterLines="50"/>
        <w:ind w:firstLineChars="300" w:firstLine="840"/>
        <w:rPr>
          <w:rFonts w:ascii="仿宋_GB2312" w:eastAsia="仿宋_GB2312"/>
          <w:sz w:val="28"/>
          <w:szCs w:val="28"/>
        </w:rPr>
      </w:pPr>
    </w:p>
    <w:p w:rsidR="00C3754A" w:rsidRDefault="00BE3EBA">
      <w:pPr>
        <w:tabs>
          <w:tab w:val="left" w:pos="8364"/>
        </w:tabs>
        <w:spacing w:line="560" w:lineRule="exact"/>
        <w:rPr>
          <w:rFonts w:ascii="仿宋_GB2312" w:eastAsia="仿宋_GB2312"/>
          <w:sz w:val="28"/>
          <w:szCs w:val="32"/>
        </w:rPr>
      </w:pPr>
      <w:r>
        <w:rPr>
          <w:rFonts w:ascii="仿宋_GB2312" w:eastAsia="仿宋_GB2312" w:hint="eastAsia"/>
          <w:sz w:val="28"/>
          <w:szCs w:val="28"/>
        </w:rPr>
        <w:t xml:space="preserve">   县级财政部门（盖章）                  经办人（签字）：             主管领导（签字）:</w:t>
      </w: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180" w:lineRule="exact"/>
        <w:rPr>
          <w:rFonts w:ascii="方正仿宋简体" w:eastAsia="方正仿宋简体" w:hAnsiTheme="minorEastAsia"/>
          <w:sz w:val="32"/>
          <w:szCs w:val="32"/>
        </w:rPr>
        <w:sectPr w:rsidR="00C3754A">
          <w:pgSz w:w="16838" w:h="11906" w:orient="landscape"/>
          <w:pgMar w:top="1588" w:right="2098" w:bottom="1474" w:left="1928" w:header="851" w:footer="992" w:gutter="0"/>
          <w:pgNumType w:fmt="numberInDash"/>
          <w:cols w:space="720"/>
          <w:docGrid w:type="linesAndChars" w:linePitch="312"/>
        </w:sectPr>
      </w:pPr>
    </w:p>
    <w:p w:rsidR="00C3754A" w:rsidRDefault="00BE3EBA">
      <w:pPr>
        <w:shd w:val="clear" w:color="auto" w:fill="FFFFFF" w:themeFill="background1"/>
        <w:spacing w:line="300" w:lineRule="exact"/>
        <w:rPr>
          <w:rFonts w:ascii="方正黑体简体" w:eastAsia="方正黑体简体"/>
          <w:kern w:val="0"/>
          <w:sz w:val="30"/>
          <w:szCs w:val="30"/>
        </w:rPr>
      </w:pPr>
      <w:r>
        <w:rPr>
          <w:rFonts w:ascii="方正黑体简体" w:eastAsia="方正黑体简体" w:hint="eastAsia"/>
          <w:kern w:val="0"/>
          <w:sz w:val="30"/>
          <w:szCs w:val="30"/>
        </w:rPr>
        <w:lastRenderedPageBreak/>
        <w:t>附件5</w:t>
      </w:r>
    </w:p>
    <w:p w:rsidR="00C3754A" w:rsidRDefault="00BE3EBA">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hint="eastAsia"/>
          <w:sz w:val="44"/>
          <w:szCs w:val="44"/>
          <w:u w:val="single"/>
        </w:rPr>
        <w:t xml:space="preserve">   </w:t>
      </w:r>
      <w:r>
        <w:rPr>
          <w:rFonts w:ascii="方正小标宋简体" w:eastAsia="方正小标宋简体" w:hint="eastAsia"/>
          <w:sz w:val="44"/>
          <w:szCs w:val="44"/>
        </w:rPr>
        <w:t>年</w:t>
      </w:r>
      <w:r>
        <w:rPr>
          <w:rFonts w:ascii="方正小标宋简体" w:eastAsia="方正小标宋简体" w:hint="eastAsia"/>
          <w:sz w:val="44"/>
          <w:szCs w:val="44"/>
          <w:u w:val="single"/>
        </w:rPr>
        <w:t xml:space="preserve">   </w:t>
      </w:r>
      <w:r>
        <w:rPr>
          <w:rFonts w:ascii="方正小标宋简体" w:eastAsia="方正小标宋简体" w:hint="eastAsia"/>
          <w:sz w:val="44"/>
          <w:szCs w:val="44"/>
        </w:rPr>
        <w:t>区县(市)报废拖拉机补偿清单</w:t>
      </w:r>
    </w:p>
    <w:p w:rsidR="00C3754A" w:rsidRDefault="00BE3EBA">
      <w:pPr>
        <w:widowControl/>
        <w:snapToGrid w:val="0"/>
        <w:spacing w:line="300" w:lineRule="auto"/>
        <w:rPr>
          <w:rFonts w:ascii="华文中宋" w:eastAsia="华文中宋" w:hAnsi="华文中宋"/>
          <w:sz w:val="24"/>
        </w:rPr>
      </w:pPr>
      <w:r>
        <w:rPr>
          <w:rFonts w:ascii="华文中宋" w:eastAsia="华文中宋" w:hAnsi="华文中宋" w:hint="eastAsia"/>
          <w:sz w:val="32"/>
          <w:szCs w:val="32"/>
        </w:rPr>
        <w:t xml:space="preserve">                                        </w:t>
      </w:r>
      <w:r>
        <w:rPr>
          <w:rFonts w:ascii="华文中宋" w:eastAsia="华文中宋" w:hAnsi="华文中宋" w:hint="eastAsia"/>
          <w:sz w:val="28"/>
          <w:szCs w:val="28"/>
        </w:rPr>
        <w:t xml:space="preserve">      </w:t>
      </w:r>
      <w:r>
        <w:rPr>
          <w:rFonts w:ascii="华文中宋" w:eastAsia="华文中宋" w:hAnsi="华文中宋" w:hint="eastAsia"/>
          <w:sz w:val="24"/>
        </w:rPr>
        <w:t>年   月   日</w:t>
      </w:r>
    </w:p>
    <w:tbl>
      <w:tblPr>
        <w:tblW w:w="9243" w:type="dxa"/>
        <w:tblLayout w:type="fixed"/>
        <w:tblLook w:val="04A0"/>
      </w:tblPr>
      <w:tblGrid>
        <w:gridCol w:w="528"/>
        <w:gridCol w:w="1260"/>
        <w:gridCol w:w="1365"/>
        <w:gridCol w:w="1260"/>
        <w:gridCol w:w="1365"/>
        <w:gridCol w:w="2100"/>
        <w:gridCol w:w="1365"/>
      </w:tblGrid>
      <w:tr w:rsidR="00C3754A">
        <w:trPr>
          <w:trHeight w:val="807"/>
        </w:trPr>
        <w:tc>
          <w:tcPr>
            <w:tcW w:w="528" w:type="dxa"/>
            <w:tcBorders>
              <w:top w:val="single" w:sz="4" w:space="0" w:color="auto"/>
              <w:left w:val="single" w:sz="4" w:space="0" w:color="auto"/>
              <w:bottom w:val="single" w:sz="4" w:space="0" w:color="auto"/>
              <w:right w:val="single" w:sz="4" w:space="0" w:color="auto"/>
            </w:tcBorders>
            <w:vAlign w:val="center"/>
          </w:tcPr>
          <w:p w:rsidR="00C3754A" w:rsidRDefault="00BE3EBA">
            <w:pPr>
              <w:widowControl/>
              <w:snapToGrid w:val="0"/>
              <w:jc w:val="center"/>
              <w:rPr>
                <w:rFonts w:ascii="仿宋_GB2312" w:eastAsia="仿宋_GB2312"/>
                <w:sz w:val="24"/>
              </w:rPr>
            </w:pPr>
            <w:r>
              <w:rPr>
                <w:rFonts w:ascii="仿宋_GB2312" w:eastAsia="仿宋_GB2312" w:hint="eastAsia"/>
                <w:sz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C3754A" w:rsidRDefault="00BE3EBA">
            <w:pPr>
              <w:widowControl/>
              <w:snapToGrid w:val="0"/>
              <w:jc w:val="center"/>
              <w:rPr>
                <w:rFonts w:ascii="仿宋_GB2312" w:eastAsia="仿宋_GB2312"/>
                <w:sz w:val="24"/>
              </w:rPr>
            </w:pPr>
            <w:r>
              <w:rPr>
                <w:rFonts w:ascii="仿宋_GB2312" w:eastAsia="仿宋_GB2312" w:hint="eastAsia"/>
                <w:sz w:val="24"/>
              </w:rPr>
              <w:t>姓 名</w:t>
            </w:r>
          </w:p>
        </w:tc>
        <w:tc>
          <w:tcPr>
            <w:tcW w:w="1365" w:type="dxa"/>
            <w:tcBorders>
              <w:top w:val="single" w:sz="4" w:space="0" w:color="auto"/>
              <w:left w:val="nil"/>
              <w:bottom w:val="single" w:sz="4" w:space="0" w:color="auto"/>
              <w:right w:val="single" w:sz="4" w:space="0" w:color="auto"/>
            </w:tcBorders>
            <w:vAlign w:val="center"/>
          </w:tcPr>
          <w:p w:rsidR="00C3754A" w:rsidRDefault="00BE3EBA">
            <w:pPr>
              <w:widowControl/>
              <w:snapToGrid w:val="0"/>
              <w:jc w:val="center"/>
              <w:rPr>
                <w:rFonts w:ascii="仿宋_GB2312" w:eastAsia="仿宋_GB2312"/>
                <w:sz w:val="24"/>
              </w:rPr>
            </w:pPr>
            <w:r>
              <w:rPr>
                <w:rFonts w:ascii="仿宋_GB2312" w:eastAsia="仿宋_GB2312" w:hint="eastAsia"/>
                <w:sz w:val="24"/>
              </w:rPr>
              <w:t>号牌号码</w:t>
            </w:r>
          </w:p>
        </w:tc>
        <w:tc>
          <w:tcPr>
            <w:tcW w:w="1260" w:type="dxa"/>
            <w:tcBorders>
              <w:top w:val="single" w:sz="4" w:space="0" w:color="auto"/>
              <w:left w:val="nil"/>
              <w:bottom w:val="single" w:sz="4" w:space="0" w:color="auto"/>
              <w:right w:val="single" w:sz="4" w:space="0" w:color="auto"/>
            </w:tcBorders>
            <w:vAlign w:val="center"/>
          </w:tcPr>
          <w:p w:rsidR="00C3754A" w:rsidRDefault="00BE3EBA">
            <w:pPr>
              <w:widowControl/>
              <w:snapToGrid w:val="0"/>
              <w:jc w:val="center"/>
              <w:rPr>
                <w:rFonts w:ascii="仿宋_GB2312" w:eastAsia="仿宋_GB2312"/>
                <w:sz w:val="24"/>
              </w:rPr>
            </w:pPr>
            <w:r>
              <w:rPr>
                <w:rFonts w:ascii="仿宋_GB2312" w:eastAsia="仿宋_GB2312" w:hint="eastAsia"/>
                <w:sz w:val="24"/>
              </w:rPr>
              <w:t>机型</w:t>
            </w:r>
          </w:p>
        </w:tc>
        <w:tc>
          <w:tcPr>
            <w:tcW w:w="1365" w:type="dxa"/>
            <w:tcBorders>
              <w:top w:val="single" w:sz="4" w:space="0" w:color="auto"/>
              <w:left w:val="nil"/>
              <w:bottom w:val="single" w:sz="4" w:space="0" w:color="auto"/>
              <w:right w:val="single" w:sz="4" w:space="0" w:color="auto"/>
            </w:tcBorders>
            <w:vAlign w:val="center"/>
          </w:tcPr>
          <w:p w:rsidR="00C3754A" w:rsidRDefault="00BE3EBA">
            <w:pPr>
              <w:widowControl/>
              <w:snapToGrid w:val="0"/>
              <w:ind w:rightChars="58" w:right="122"/>
              <w:jc w:val="center"/>
              <w:rPr>
                <w:rFonts w:ascii="仿宋_GB2312" w:eastAsia="仿宋_GB2312"/>
                <w:sz w:val="24"/>
              </w:rPr>
            </w:pPr>
            <w:r>
              <w:rPr>
                <w:rFonts w:ascii="仿宋_GB2312" w:eastAsia="仿宋_GB2312" w:hint="eastAsia"/>
                <w:sz w:val="24"/>
              </w:rPr>
              <w:t>补偿资金</w:t>
            </w:r>
          </w:p>
          <w:p w:rsidR="00C3754A" w:rsidRDefault="00BE3EBA">
            <w:pPr>
              <w:widowControl/>
              <w:snapToGrid w:val="0"/>
              <w:ind w:rightChars="58" w:right="122"/>
              <w:jc w:val="center"/>
              <w:rPr>
                <w:rFonts w:ascii="仿宋_GB2312" w:eastAsia="仿宋_GB2312"/>
                <w:sz w:val="24"/>
              </w:rPr>
            </w:pPr>
            <w:r>
              <w:rPr>
                <w:rFonts w:ascii="仿宋_GB2312" w:eastAsia="仿宋_GB2312" w:hint="eastAsia"/>
                <w:sz w:val="24"/>
              </w:rPr>
              <w:t>（元）</w:t>
            </w:r>
          </w:p>
        </w:tc>
        <w:tc>
          <w:tcPr>
            <w:tcW w:w="2100" w:type="dxa"/>
            <w:tcBorders>
              <w:top w:val="single" w:sz="4" w:space="0" w:color="auto"/>
              <w:left w:val="nil"/>
              <w:bottom w:val="single" w:sz="4" w:space="0" w:color="auto"/>
              <w:right w:val="single" w:sz="4" w:space="0" w:color="auto"/>
            </w:tcBorders>
            <w:vAlign w:val="center"/>
          </w:tcPr>
          <w:p w:rsidR="00C3754A" w:rsidRDefault="00BE3EBA">
            <w:pPr>
              <w:widowControl/>
              <w:snapToGrid w:val="0"/>
              <w:ind w:leftChars="-160" w:left="-336" w:firstLineChars="160" w:firstLine="384"/>
              <w:jc w:val="center"/>
              <w:rPr>
                <w:rFonts w:ascii="仿宋_GB2312" w:eastAsia="仿宋_GB2312"/>
                <w:sz w:val="24"/>
              </w:rPr>
            </w:pPr>
            <w:r>
              <w:rPr>
                <w:rFonts w:ascii="仿宋_GB2312" w:eastAsia="仿宋_GB2312" w:hint="eastAsia"/>
                <w:sz w:val="24"/>
              </w:rPr>
              <w:t>联系地址</w:t>
            </w:r>
          </w:p>
        </w:tc>
        <w:tc>
          <w:tcPr>
            <w:tcW w:w="1365" w:type="dxa"/>
            <w:tcBorders>
              <w:top w:val="single" w:sz="4" w:space="0" w:color="auto"/>
              <w:left w:val="nil"/>
              <w:bottom w:val="single" w:sz="4" w:space="0" w:color="auto"/>
              <w:right w:val="single" w:sz="4" w:space="0" w:color="auto"/>
            </w:tcBorders>
            <w:vAlign w:val="center"/>
          </w:tcPr>
          <w:p w:rsidR="00C3754A" w:rsidRDefault="00BE3EBA">
            <w:pPr>
              <w:widowControl/>
              <w:snapToGrid w:val="0"/>
              <w:jc w:val="center"/>
              <w:rPr>
                <w:rFonts w:ascii="仿宋_GB2312" w:eastAsia="仿宋_GB2312"/>
                <w:sz w:val="24"/>
              </w:rPr>
            </w:pPr>
            <w:r>
              <w:rPr>
                <w:rFonts w:ascii="仿宋_GB2312" w:eastAsia="仿宋_GB2312" w:hint="eastAsia"/>
                <w:sz w:val="24"/>
              </w:rPr>
              <w:t>联系电话</w:t>
            </w:r>
          </w:p>
        </w:tc>
      </w:tr>
      <w:tr w:rsidR="00C3754A">
        <w:trPr>
          <w:trHeight w:val="500"/>
        </w:trPr>
        <w:tc>
          <w:tcPr>
            <w:tcW w:w="528" w:type="dxa"/>
            <w:tcBorders>
              <w:top w:val="single" w:sz="4" w:space="0" w:color="auto"/>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single" w:sz="4" w:space="0" w:color="auto"/>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single" w:sz="4" w:space="0" w:color="auto"/>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single" w:sz="4" w:space="0" w:color="auto"/>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single" w:sz="4" w:space="0" w:color="auto"/>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single" w:sz="4" w:space="0" w:color="auto"/>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single" w:sz="4" w:space="0" w:color="auto"/>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single" w:sz="4" w:space="0" w:color="auto"/>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single" w:sz="4" w:space="0" w:color="auto"/>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single" w:sz="4" w:space="0" w:color="auto"/>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single" w:sz="4" w:space="0" w:color="auto"/>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single" w:sz="4" w:space="0" w:color="auto"/>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528"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single" w:sz="4" w:space="0" w:color="auto"/>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260"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1365" w:type="dxa"/>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sz w:val="24"/>
              </w:rPr>
            </w:pPr>
            <w:r>
              <w:rPr>
                <w:rFonts w:hint="eastAsia"/>
                <w:sz w:val="24"/>
              </w:rPr>
              <w:t xml:space="preserve">　</w:t>
            </w:r>
          </w:p>
        </w:tc>
        <w:tc>
          <w:tcPr>
            <w:tcW w:w="2100"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c>
          <w:tcPr>
            <w:tcW w:w="1365" w:type="dxa"/>
            <w:tcBorders>
              <w:top w:val="nil"/>
              <w:left w:val="nil"/>
              <w:bottom w:val="single" w:sz="4" w:space="0" w:color="auto"/>
              <w:right w:val="single" w:sz="4" w:space="0" w:color="auto"/>
            </w:tcBorders>
            <w:vAlign w:val="center"/>
          </w:tcPr>
          <w:p w:rsidR="00C3754A" w:rsidRDefault="00C3754A">
            <w:pPr>
              <w:widowControl/>
              <w:snapToGrid w:val="0"/>
              <w:spacing w:line="300" w:lineRule="auto"/>
              <w:jc w:val="left"/>
              <w:rPr>
                <w:sz w:val="24"/>
              </w:rPr>
            </w:pPr>
          </w:p>
        </w:tc>
      </w:tr>
      <w:tr w:rsidR="00C3754A">
        <w:trPr>
          <w:trHeight w:val="500"/>
        </w:trPr>
        <w:tc>
          <w:tcPr>
            <w:tcW w:w="1788" w:type="dxa"/>
            <w:gridSpan w:val="2"/>
            <w:tcBorders>
              <w:top w:val="nil"/>
              <w:left w:val="single" w:sz="4" w:space="0" w:color="auto"/>
              <w:bottom w:val="single" w:sz="4" w:space="0" w:color="auto"/>
              <w:right w:val="single" w:sz="4" w:space="0" w:color="auto"/>
            </w:tcBorders>
            <w:vAlign w:val="center"/>
          </w:tcPr>
          <w:p w:rsidR="00C3754A" w:rsidRDefault="00BE3EBA">
            <w:pPr>
              <w:snapToGrid w:val="0"/>
              <w:spacing w:line="300" w:lineRule="auto"/>
              <w:jc w:val="center"/>
              <w:rPr>
                <w:rFonts w:ascii="仿宋_GB2312" w:eastAsia="仿宋_GB2312"/>
                <w:sz w:val="24"/>
              </w:rPr>
            </w:pPr>
            <w:r>
              <w:rPr>
                <w:rFonts w:ascii="仿宋_GB2312" w:eastAsia="仿宋_GB2312" w:hint="eastAsia"/>
                <w:b/>
                <w:sz w:val="24"/>
              </w:rPr>
              <w:t>合   计</w:t>
            </w:r>
          </w:p>
        </w:tc>
        <w:tc>
          <w:tcPr>
            <w:tcW w:w="7455" w:type="dxa"/>
            <w:gridSpan w:val="5"/>
            <w:tcBorders>
              <w:top w:val="nil"/>
              <w:left w:val="nil"/>
              <w:bottom w:val="single" w:sz="4" w:space="0" w:color="auto"/>
              <w:right w:val="single" w:sz="4" w:space="0" w:color="auto"/>
            </w:tcBorders>
            <w:vAlign w:val="center"/>
          </w:tcPr>
          <w:p w:rsidR="00C3754A" w:rsidRDefault="00BE3EBA">
            <w:pPr>
              <w:widowControl/>
              <w:snapToGrid w:val="0"/>
              <w:spacing w:line="300" w:lineRule="auto"/>
              <w:jc w:val="left"/>
              <w:rPr>
                <w:rFonts w:ascii="仿宋_GB2312" w:eastAsia="仿宋_GB2312"/>
                <w:sz w:val="24"/>
              </w:rPr>
            </w:pPr>
            <w:r>
              <w:rPr>
                <w:rFonts w:ascii="仿宋_GB2312" w:eastAsia="仿宋_GB2312" w:hint="eastAsia"/>
                <w:sz w:val="24"/>
              </w:rPr>
              <w:t>补偿总台数      台，  其中：小型      台，  大中型     台</w:t>
            </w:r>
          </w:p>
          <w:p w:rsidR="00C3754A" w:rsidRDefault="00BE3EBA">
            <w:pPr>
              <w:widowControl/>
              <w:snapToGrid w:val="0"/>
              <w:spacing w:line="300" w:lineRule="auto"/>
              <w:jc w:val="left"/>
              <w:rPr>
                <w:rFonts w:ascii="仿宋_GB2312" w:eastAsia="仿宋_GB2312"/>
                <w:sz w:val="24"/>
              </w:rPr>
            </w:pPr>
            <w:r>
              <w:rPr>
                <w:rFonts w:ascii="仿宋_GB2312" w:eastAsia="仿宋_GB2312" w:hint="eastAsia"/>
                <w:sz w:val="24"/>
              </w:rPr>
              <w:t>补偿总金额      万元，其中：小型      万元，大中型     万元</w:t>
            </w:r>
          </w:p>
        </w:tc>
      </w:tr>
    </w:tbl>
    <w:p w:rsidR="00C3754A" w:rsidRDefault="00C3754A" w:rsidP="00474D6A">
      <w:pPr>
        <w:snapToGrid w:val="0"/>
        <w:spacing w:beforeLines="50" w:line="20" w:lineRule="exact"/>
        <w:rPr>
          <w:sz w:val="24"/>
        </w:rPr>
      </w:pPr>
    </w:p>
    <w:p w:rsidR="00C3754A" w:rsidRDefault="00BE3EBA">
      <w:pPr>
        <w:widowControl/>
        <w:snapToGrid w:val="0"/>
        <w:spacing w:line="360" w:lineRule="auto"/>
        <w:rPr>
          <w:rFonts w:ascii="仿宋_GB2312" w:eastAsia="仿宋_GB2312"/>
          <w:sz w:val="24"/>
          <w:u w:val="single"/>
        </w:rPr>
      </w:pPr>
      <w:r>
        <w:rPr>
          <w:rFonts w:ascii="仿宋_GB2312" w:eastAsia="仿宋_GB2312" w:hint="eastAsia"/>
          <w:sz w:val="24"/>
        </w:rPr>
        <w:t>填报人：</w:t>
      </w:r>
      <w:r>
        <w:rPr>
          <w:rFonts w:ascii="仿宋_GB2312" w:eastAsia="仿宋_GB2312" w:hint="eastAsia"/>
          <w:sz w:val="24"/>
          <w:u w:val="single"/>
        </w:rPr>
        <w:t xml:space="preserve">               </w:t>
      </w:r>
      <w:r>
        <w:rPr>
          <w:rFonts w:ascii="仿宋_GB2312" w:eastAsia="仿宋_GB2312" w:hint="eastAsia"/>
          <w:sz w:val="24"/>
        </w:rPr>
        <w:t xml:space="preserve">      联系电话：</w:t>
      </w:r>
      <w:r>
        <w:rPr>
          <w:rFonts w:ascii="仿宋_GB2312" w:eastAsia="仿宋_GB2312" w:hint="eastAsia"/>
          <w:sz w:val="24"/>
          <w:u w:val="single"/>
        </w:rPr>
        <w:t xml:space="preserve">                </w:t>
      </w:r>
    </w:p>
    <w:p w:rsidR="00C3754A" w:rsidRDefault="00C3754A">
      <w:pPr>
        <w:shd w:val="clear" w:color="auto" w:fill="FFFFFF" w:themeFill="background1"/>
        <w:spacing w:line="300" w:lineRule="exact"/>
        <w:rPr>
          <w:rFonts w:ascii="方正黑体简体" w:eastAsia="方正黑体简体"/>
          <w:kern w:val="0"/>
          <w:sz w:val="30"/>
          <w:szCs w:val="30"/>
        </w:rPr>
      </w:pPr>
    </w:p>
    <w:p w:rsidR="00C3754A" w:rsidRDefault="00C3754A">
      <w:pPr>
        <w:shd w:val="clear" w:color="auto" w:fill="FFFFFF" w:themeFill="background1"/>
        <w:spacing w:line="300" w:lineRule="exact"/>
        <w:rPr>
          <w:rFonts w:ascii="方正黑体简体" w:eastAsia="方正黑体简体"/>
          <w:kern w:val="0"/>
          <w:sz w:val="30"/>
          <w:szCs w:val="30"/>
        </w:rPr>
      </w:pPr>
    </w:p>
    <w:p w:rsidR="00C3754A" w:rsidRDefault="00C3754A">
      <w:pPr>
        <w:shd w:val="clear" w:color="auto" w:fill="FFFFFF" w:themeFill="background1"/>
        <w:spacing w:line="300" w:lineRule="exact"/>
        <w:rPr>
          <w:rFonts w:ascii="方正黑体简体" w:eastAsia="方正黑体简体"/>
          <w:kern w:val="0"/>
          <w:sz w:val="30"/>
          <w:szCs w:val="30"/>
        </w:rPr>
      </w:pPr>
    </w:p>
    <w:p w:rsidR="00C3754A" w:rsidRDefault="00C3754A">
      <w:pPr>
        <w:shd w:val="clear" w:color="auto" w:fill="FFFFFF" w:themeFill="background1"/>
        <w:spacing w:line="300" w:lineRule="exact"/>
        <w:rPr>
          <w:rFonts w:ascii="方正黑体简体" w:eastAsia="方正黑体简体"/>
          <w:kern w:val="0"/>
          <w:sz w:val="30"/>
          <w:szCs w:val="30"/>
        </w:rPr>
      </w:pPr>
    </w:p>
    <w:p w:rsidR="00C3754A" w:rsidRDefault="00BE3EBA">
      <w:pPr>
        <w:shd w:val="clear" w:color="auto" w:fill="FFFFFF" w:themeFill="background1"/>
        <w:spacing w:line="300" w:lineRule="exact"/>
        <w:rPr>
          <w:rFonts w:ascii="方正黑体简体" w:eastAsia="方正黑体简体"/>
          <w:kern w:val="0"/>
          <w:sz w:val="30"/>
          <w:szCs w:val="30"/>
        </w:rPr>
      </w:pPr>
      <w:r>
        <w:rPr>
          <w:rFonts w:ascii="方正黑体简体" w:eastAsia="方正黑体简体" w:hint="eastAsia"/>
          <w:kern w:val="0"/>
          <w:sz w:val="30"/>
          <w:szCs w:val="30"/>
        </w:rPr>
        <w:lastRenderedPageBreak/>
        <w:t>附件6</w:t>
      </w:r>
    </w:p>
    <w:p w:rsidR="00C3754A" w:rsidRDefault="00BE3EBA">
      <w:pPr>
        <w:spacing w:line="560" w:lineRule="exact"/>
        <w:jc w:val="center"/>
        <w:rPr>
          <w:rFonts w:ascii="方正小标宋简体" w:eastAsia="方正小标宋简体"/>
          <w:w w:val="95"/>
          <w:sz w:val="44"/>
          <w:szCs w:val="44"/>
        </w:rPr>
      </w:pPr>
      <w:r>
        <w:rPr>
          <w:rFonts w:ascii="方正小标宋简体" w:eastAsia="方正小标宋简体" w:hint="eastAsia"/>
          <w:w w:val="95"/>
          <w:sz w:val="44"/>
          <w:szCs w:val="44"/>
        </w:rPr>
        <w:t>拖拉机报废补偿资金使用情况季（年）度统计表</w:t>
      </w:r>
    </w:p>
    <w:p w:rsidR="00C3754A" w:rsidRDefault="00BE3EBA">
      <w:pPr>
        <w:spacing w:line="500" w:lineRule="exact"/>
        <w:rPr>
          <w:rFonts w:ascii="仿宋_GB2312" w:eastAsia="仿宋_GB2312"/>
          <w:sz w:val="28"/>
          <w:szCs w:val="28"/>
        </w:rPr>
      </w:pPr>
      <w:r>
        <w:rPr>
          <w:rFonts w:ascii="仿宋_GB2312" w:eastAsia="仿宋_GB2312" w:hint="eastAsia"/>
          <w:sz w:val="28"/>
          <w:szCs w:val="28"/>
        </w:rPr>
        <w:t>填报单位：                             填报日期：  年  月  日</w:t>
      </w:r>
    </w:p>
    <w:tbl>
      <w:tblPr>
        <w:tblW w:w="8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779"/>
        <w:gridCol w:w="1036"/>
        <w:gridCol w:w="1050"/>
        <w:gridCol w:w="1021"/>
        <w:gridCol w:w="1036"/>
        <w:gridCol w:w="1208"/>
      </w:tblGrid>
      <w:tr w:rsidR="00C3754A">
        <w:trPr>
          <w:trHeight w:val="753"/>
        </w:trPr>
        <w:tc>
          <w:tcPr>
            <w:tcW w:w="1674"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b/>
                <w:sz w:val="24"/>
              </w:rPr>
            </w:pPr>
            <w:r>
              <w:rPr>
                <w:rFonts w:ascii="仿宋_GB2312" w:eastAsia="仿宋_GB2312" w:hint="eastAsia"/>
                <w:b/>
                <w:sz w:val="24"/>
              </w:rPr>
              <w:t>名  称</w:t>
            </w: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b/>
                <w:sz w:val="24"/>
              </w:rPr>
            </w:pPr>
            <w:r>
              <w:rPr>
                <w:rFonts w:ascii="仿宋_GB2312" w:eastAsia="仿宋_GB2312" w:hint="eastAsia"/>
                <w:b/>
                <w:sz w:val="24"/>
              </w:rPr>
              <w:t>台数/资金</w:t>
            </w:r>
          </w:p>
          <w:p w:rsidR="00C3754A" w:rsidRDefault="00BE3EBA">
            <w:pPr>
              <w:spacing w:line="500" w:lineRule="exact"/>
              <w:jc w:val="center"/>
              <w:rPr>
                <w:rFonts w:ascii="仿宋_GB2312" w:eastAsia="仿宋_GB2312"/>
                <w:b/>
                <w:sz w:val="24"/>
              </w:rPr>
            </w:pPr>
            <w:r>
              <w:rPr>
                <w:rFonts w:ascii="仿宋_GB2312" w:eastAsia="仿宋_GB2312" w:hint="eastAsia"/>
                <w:b/>
                <w:sz w:val="24"/>
              </w:rPr>
              <w:t>（台/万元）</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b/>
                <w:sz w:val="24"/>
              </w:rPr>
            </w:pPr>
            <w:r>
              <w:rPr>
                <w:rFonts w:ascii="仿宋_GB2312" w:eastAsia="仿宋_GB2312" w:hint="eastAsia"/>
                <w:b/>
                <w:sz w:val="24"/>
              </w:rPr>
              <w:t>一季度</w:t>
            </w: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b/>
                <w:sz w:val="24"/>
              </w:rPr>
            </w:pPr>
            <w:r>
              <w:rPr>
                <w:rFonts w:ascii="仿宋_GB2312" w:eastAsia="仿宋_GB2312" w:hint="eastAsia"/>
                <w:b/>
                <w:sz w:val="24"/>
              </w:rPr>
              <w:t>二季度</w:t>
            </w: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b/>
                <w:sz w:val="24"/>
              </w:rPr>
            </w:pPr>
            <w:r>
              <w:rPr>
                <w:rFonts w:ascii="仿宋_GB2312" w:eastAsia="仿宋_GB2312" w:hint="eastAsia"/>
                <w:b/>
                <w:sz w:val="24"/>
              </w:rPr>
              <w:t>三季度</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b/>
                <w:sz w:val="24"/>
              </w:rPr>
            </w:pPr>
            <w:r>
              <w:rPr>
                <w:rFonts w:ascii="仿宋_GB2312" w:eastAsia="仿宋_GB2312" w:hint="eastAsia"/>
                <w:b/>
                <w:sz w:val="24"/>
              </w:rPr>
              <w:t>四季度</w:t>
            </w: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b/>
                <w:sz w:val="24"/>
              </w:rPr>
            </w:pPr>
            <w:r>
              <w:rPr>
                <w:rFonts w:ascii="仿宋_GB2312" w:eastAsia="仿宋_GB2312" w:hint="eastAsia"/>
                <w:b/>
                <w:sz w:val="24"/>
              </w:rPr>
              <w:t>全年合计</w:t>
            </w:r>
          </w:p>
        </w:tc>
      </w:tr>
      <w:tr w:rsidR="00C3754A">
        <w:trPr>
          <w:trHeight w:val="613"/>
        </w:trPr>
        <w:tc>
          <w:tcPr>
            <w:tcW w:w="1674"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手扶拖拉机</w:t>
            </w: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申请补偿台数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613"/>
        </w:trPr>
        <w:tc>
          <w:tcPr>
            <w:tcW w:w="1674"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500" w:lineRule="exact"/>
              <w:jc w:val="left"/>
              <w:rPr>
                <w:rFonts w:ascii="仿宋_GB2312" w:eastAsia="仿宋_GB2312"/>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补偿资金数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613"/>
        </w:trPr>
        <w:tc>
          <w:tcPr>
            <w:tcW w:w="1674"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14.7kw以下轮式拖拉机</w:t>
            </w: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申请补偿台数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613"/>
        </w:trPr>
        <w:tc>
          <w:tcPr>
            <w:tcW w:w="1674"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500" w:lineRule="exact"/>
              <w:jc w:val="left"/>
              <w:rPr>
                <w:rFonts w:ascii="仿宋_GB2312" w:eastAsia="仿宋_GB2312"/>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补偿资金数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983"/>
        </w:trPr>
        <w:tc>
          <w:tcPr>
            <w:tcW w:w="1674"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14.7kw以上（含）36.8kw以下轮式拖拉机</w:t>
            </w: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申请补偿台数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969"/>
        </w:trPr>
        <w:tc>
          <w:tcPr>
            <w:tcW w:w="1674"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500" w:lineRule="exact"/>
              <w:jc w:val="left"/>
              <w:rPr>
                <w:rFonts w:ascii="仿宋_GB2312" w:eastAsia="仿宋_GB2312"/>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补偿资金数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613"/>
        </w:trPr>
        <w:tc>
          <w:tcPr>
            <w:tcW w:w="1674"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36.8kw(含)以上轮式拖拉机</w:t>
            </w: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申请补偿台数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613"/>
        </w:trPr>
        <w:tc>
          <w:tcPr>
            <w:tcW w:w="1674"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500" w:lineRule="exact"/>
              <w:jc w:val="left"/>
              <w:rPr>
                <w:rFonts w:ascii="仿宋_GB2312" w:eastAsia="仿宋_GB2312"/>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补偿资金数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613"/>
        </w:trPr>
        <w:tc>
          <w:tcPr>
            <w:tcW w:w="1674"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履带式拖拉机</w:t>
            </w: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申请补偿台数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613"/>
        </w:trPr>
        <w:tc>
          <w:tcPr>
            <w:tcW w:w="1674"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500" w:lineRule="exact"/>
              <w:jc w:val="left"/>
              <w:rPr>
                <w:rFonts w:ascii="仿宋_GB2312" w:eastAsia="仿宋_GB2312"/>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补偿资金数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594"/>
        </w:trPr>
        <w:tc>
          <w:tcPr>
            <w:tcW w:w="1674"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小 计</w:t>
            </w: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申请补偿台数</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r w:rsidR="00C3754A">
        <w:trPr>
          <w:trHeight w:val="616"/>
        </w:trPr>
        <w:tc>
          <w:tcPr>
            <w:tcW w:w="1674"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500" w:lineRule="exact"/>
              <w:jc w:val="left"/>
              <w:rPr>
                <w:rFonts w:ascii="仿宋_GB2312" w:eastAsia="仿宋_GB2312"/>
                <w:sz w:val="24"/>
              </w:rPr>
            </w:pPr>
          </w:p>
        </w:tc>
        <w:tc>
          <w:tcPr>
            <w:tcW w:w="177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500" w:lineRule="exact"/>
              <w:jc w:val="center"/>
              <w:rPr>
                <w:rFonts w:ascii="仿宋_GB2312" w:eastAsia="仿宋_GB2312"/>
                <w:sz w:val="24"/>
              </w:rPr>
            </w:pPr>
            <w:r>
              <w:rPr>
                <w:rFonts w:ascii="仿宋_GB2312" w:eastAsia="仿宋_GB2312" w:hint="eastAsia"/>
                <w:sz w:val="24"/>
              </w:rPr>
              <w:t>补偿资金</w:t>
            </w: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500" w:lineRule="exact"/>
              <w:jc w:val="center"/>
              <w:rPr>
                <w:rFonts w:ascii="仿宋_GB2312" w:eastAsia="仿宋_GB2312"/>
                <w:sz w:val="24"/>
              </w:rPr>
            </w:pPr>
          </w:p>
        </w:tc>
      </w:tr>
    </w:tbl>
    <w:p w:rsidR="00C3754A" w:rsidRDefault="00BE3EBA" w:rsidP="00474D6A">
      <w:pPr>
        <w:spacing w:beforeLines="50" w:afterLines="50" w:line="500" w:lineRule="exact"/>
        <w:rPr>
          <w:rFonts w:ascii="仿宋_GB2312" w:eastAsia="仿宋_GB2312"/>
          <w:sz w:val="28"/>
          <w:szCs w:val="28"/>
        </w:rPr>
      </w:pPr>
      <w:r>
        <w:rPr>
          <w:rFonts w:ascii="仿宋_GB2312" w:eastAsia="仿宋_GB2312" w:hint="eastAsia"/>
          <w:sz w:val="28"/>
          <w:szCs w:val="28"/>
        </w:rPr>
        <w:t>县级农机部门（盖章）      经办人（签字）：主管领导（签字）：</w:t>
      </w:r>
    </w:p>
    <w:p w:rsidR="00C3754A" w:rsidRDefault="00BE3EBA" w:rsidP="00474D6A">
      <w:pPr>
        <w:spacing w:beforeLines="50" w:line="500" w:lineRule="exact"/>
        <w:rPr>
          <w:rFonts w:ascii="仿宋_GB2312" w:eastAsia="仿宋_GB2312"/>
          <w:sz w:val="28"/>
          <w:szCs w:val="28"/>
        </w:rPr>
      </w:pPr>
      <w:r>
        <w:rPr>
          <w:rFonts w:ascii="仿宋_GB2312" w:eastAsia="仿宋_GB2312" w:hint="eastAsia"/>
          <w:sz w:val="28"/>
          <w:szCs w:val="28"/>
        </w:rPr>
        <w:t xml:space="preserve">   </w:t>
      </w:r>
    </w:p>
    <w:p w:rsidR="00C3754A" w:rsidRDefault="00BE3EBA" w:rsidP="00474D6A">
      <w:pPr>
        <w:spacing w:beforeLines="50" w:line="500" w:lineRule="exact"/>
        <w:ind w:firstLineChars="100" w:firstLine="280"/>
        <w:rPr>
          <w:rFonts w:ascii="仿宋_GB2312" w:eastAsia="仿宋_GB2312"/>
          <w:b/>
          <w:sz w:val="32"/>
          <w:szCs w:val="32"/>
        </w:rPr>
      </w:pPr>
      <w:r>
        <w:rPr>
          <w:rFonts w:ascii="仿宋_GB2312" w:eastAsia="仿宋_GB2312" w:hint="eastAsia"/>
          <w:sz w:val="28"/>
          <w:szCs w:val="28"/>
        </w:rPr>
        <w:t>县级财政部门（盖章）       经办人（签字）： 主管领导（签字）：</w:t>
      </w:r>
    </w:p>
    <w:p w:rsidR="00C3754A" w:rsidRDefault="00C3754A">
      <w:pPr>
        <w:shd w:val="clear" w:color="auto" w:fill="FFFFFF" w:themeFill="background1"/>
        <w:spacing w:line="180" w:lineRule="exact"/>
        <w:rPr>
          <w:rFonts w:ascii="方正仿宋简体" w:eastAsia="方正仿宋简体" w:hAnsiTheme="minorEastAsia"/>
          <w:sz w:val="32"/>
          <w:szCs w:val="32"/>
        </w:rPr>
      </w:pPr>
    </w:p>
    <w:p w:rsidR="00C3754A" w:rsidRDefault="00C3754A">
      <w:pPr>
        <w:shd w:val="clear" w:color="auto" w:fill="FFFFFF" w:themeFill="background1"/>
        <w:spacing w:line="300" w:lineRule="exact"/>
        <w:rPr>
          <w:rFonts w:ascii="方正黑体简体" w:eastAsia="方正黑体简体"/>
          <w:kern w:val="0"/>
          <w:sz w:val="30"/>
          <w:szCs w:val="30"/>
        </w:rPr>
      </w:pPr>
    </w:p>
    <w:p w:rsidR="00C3754A" w:rsidRDefault="00C3754A">
      <w:pPr>
        <w:shd w:val="clear" w:color="auto" w:fill="FFFFFF" w:themeFill="background1"/>
        <w:spacing w:line="300" w:lineRule="exact"/>
        <w:rPr>
          <w:rFonts w:ascii="方正黑体简体" w:eastAsia="方正黑体简体"/>
          <w:kern w:val="0"/>
          <w:sz w:val="30"/>
          <w:szCs w:val="30"/>
        </w:rPr>
      </w:pPr>
    </w:p>
    <w:p w:rsidR="00C3754A" w:rsidRDefault="00C3754A">
      <w:pPr>
        <w:shd w:val="clear" w:color="auto" w:fill="FFFFFF" w:themeFill="background1"/>
        <w:spacing w:line="300" w:lineRule="exact"/>
        <w:rPr>
          <w:rFonts w:ascii="方正黑体简体" w:eastAsia="方正黑体简体"/>
          <w:kern w:val="0"/>
          <w:sz w:val="30"/>
          <w:szCs w:val="30"/>
        </w:rPr>
      </w:pPr>
    </w:p>
    <w:p w:rsidR="00C3754A" w:rsidRDefault="00C3754A">
      <w:pPr>
        <w:shd w:val="clear" w:color="auto" w:fill="FFFFFF" w:themeFill="background1"/>
        <w:spacing w:line="300" w:lineRule="exact"/>
        <w:rPr>
          <w:rFonts w:ascii="方正黑体简体" w:eastAsia="方正黑体简体"/>
          <w:kern w:val="0"/>
          <w:sz w:val="30"/>
          <w:szCs w:val="30"/>
        </w:rPr>
      </w:pPr>
    </w:p>
    <w:p w:rsidR="00C3754A" w:rsidRDefault="00BE3EBA">
      <w:pPr>
        <w:shd w:val="clear" w:color="auto" w:fill="FFFFFF" w:themeFill="background1"/>
        <w:spacing w:line="300" w:lineRule="exact"/>
        <w:rPr>
          <w:rFonts w:ascii="方正黑体简体" w:eastAsia="方正黑体简体"/>
          <w:kern w:val="0"/>
          <w:sz w:val="30"/>
          <w:szCs w:val="30"/>
        </w:rPr>
      </w:pPr>
      <w:r>
        <w:rPr>
          <w:rFonts w:ascii="方正黑体简体" w:eastAsia="方正黑体简体" w:hint="eastAsia"/>
          <w:kern w:val="0"/>
          <w:sz w:val="30"/>
          <w:szCs w:val="30"/>
        </w:rPr>
        <w:lastRenderedPageBreak/>
        <w:t>附件7</w:t>
      </w:r>
    </w:p>
    <w:p w:rsidR="00C3754A" w:rsidRDefault="00BE3EB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拖拉机报废经济补偿对象公示</w:t>
      </w:r>
    </w:p>
    <w:p w:rsidR="00C3754A" w:rsidRDefault="00C3754A">
      <w:pPr>
        <w:spacing w:line="200" w:lineRule="exact"/>
        <w:ind w:firstLine="573"/>
        <w:rPr>
          <w:rFonts w:ascii="仿宋_GB2312" w:eastAsia="仿宋_GB2312"/>
          <w:sz w:val="32"/>
          <w:szCs w:val="32"/>
        </w:rPr>
      </w:pPr>
    </w:p>
    <w:p w:rsidR="00C3754A" w:rsidRDefault="00BE3EBA">
      <w:pPr>
        <w:spacing w:line="560" w:lineRule="exact"/>
        <w:ind w:firstLine="573"/>
        <w:rPr>
          <w:rFonts w:ascii="仿宋_GB2312" w:eastAsia="仿宋_GB2312"/>
          <w:sz w:val="32"/>
          <w:szCs w:val="32"/>
        </w:rPr>
      </w:pPr>
      <w:r>
        <w:rPr>
          <w:rFonts w:ascii="仿宋_GB2312" w:eastAsia="仿宋_GB2312" w:hint="eastAsia"/>
          <w:sz w:val="32"/>
          <w:szCs w:val="32"/>
        </w:rPr>
        <w:t>根据《宁波市拖拉机报废补偿实施办法》规定，经初步审核，下列申请人符合拖拉机报废补偿条件，现予以公示。</w:t>
      </w:r>
    </w:p>
    <w:p w:rsidR="00C3754A" w:rsidRDefault="00BE3EBA">
      <w:pPr>
        <w:jc w:val="center"/>
        <w:rPr>
          <w:rFonts w:ascii="黑体" w:eastAsia="黑体"/>
          <w:sz w:val="32"/>
          <w:szCs w:val="32"/>
        </w:rPr>
      </w:pPr>
      <w:r>
        <w:rPr>
          <w:rFonts w:ascii="黑体" w:eastAsia="黑体" w:hint="eastAsia"/>
          <w:sz w:val="32"/>
          <w:szCs w:val="32"/>
        </w:rPr>
        <w:t>申请拖拉机报废补偿对象明细表</w:t>
      </w:r>
    </w:p>
    <w:tbl>
      <w:tblPr>
        <w:tblW w:w="92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745"/>
        <w:gridCol w:w="1440"/>
        <w:gridCol w:w="1241"/>
        <w:gridCol w:w="994"/>
        <w:gridCol w:w="1043"/>
        <w:gridCol w:w="895"/>
        <w:gridCol w:w="891"/>
        <w:gridCol w:w="1407"/>
      </w:tblGrid>
      <w:tr w:rsidR="00C3754A">
        <w:trPr>
          <w:trHeight w:val="727"/>
        </w:trPr>
        <w:tc>
          <w:tcPr>
            <w:tcW w:w="597"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40" w:lineRule="exact"/>
              <w:jc w:val="center"/>
              <w:rPr>
                <w:rFonts w:ascii="仿宋_GB2312" w:eastAsia="仿宋_GB2312"/>
                <w:sz w:val="24"/>
              </w:rPr>
            </w:pPr>
            <w:r>
              <w:rPr>
                <w:rFonts w:ascii="仿宋_GB2312" w:eastAsia="仿宋_GB2312" w:hint="eastAsia"/>
                <w:sz w:val="24"/>
              </w:rPr>
              <w:t>序号</w:t>
            </w:r>
          </w:p>
        </w:tc>
        <w:tc>
          <w:tcPr>
            <w:tcW w:w="7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40" w:lineRule="exact"/>
              <w:jc w:val="center"/>
              <w:rPr>
                <w:rFonts w:ascii="仿宋_GB2312" w:eastAsia="仿宋_GB2312"/>
                <w:sz w:val="24"/>
              </w:rPr>
            </w:pPr>
            <w:r>
              <w:rPr>
                <w:rFonts w:ascii="仿宋_GB2312" w:eastAsia="仿宋_GB2312" w:hint="eastAsia"/>
                <w:sz w:val="24"/>
              </w:rPr>
              <w:t>申请人</w:t>
            </w:r>
          </w:p>
        </w:tc>
        <w:tc>
          <w:tcPr>
            <w:tcW w:w="144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40" w:lineRule="exact"/>
              <w:jc w:val="center"/>
              <w:rPr>
                <w:rFonts w:ascii="仿宋_GB2312" w:eastAsia="仿宋_GB2312"/>
                <w:sz w:val="24"/>
              </w:rPr>
            </w:pPr>
            <w:r>
              <w:rPr>
                <w:rFonts w:ascii="仿宋_GB2312" w:eastAsia="仿宋_GB2312" w:hint="eastAsia"/>
                <w:sz w:val="24"/>
              </w:rPr>
              <w:t>详细地址</w:t>
            </w:r>
          </w:p>
        </w:tc>
        <w:tc>
          <w:tcPr>
            <w:tcW w:w="1241"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40" w:lineRule="exact"/>
              <w:jc w:val="center"/>
              <w:rPr>
                <w:rFonts w:ascii="仿宋_GB2312" w:eastAsia="仿宋_GB2312"/>
                <w:sz w:val="24"/>
              </w:rPr>
            </w:pPr>
            <w:r>
              <w:rPr>
                <w:rFonts w:ascii="仿宋_GB2312" w:eastAsia="仿宋_GB2312" w:hint="eastAsia"/>
                <w:sz w:val="24"/>
              </w:rPr>
              <w:t>拖拉机名称</w:t>
            </w:r>
          </w:p>
        </w:tc>
        <w:tc>
          <w:tcPr>
            <w:tcW w:w="994"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40" w:lineRule="exact"/>
              <w:jc w:val="center"/>
              <w:rPr>
                <w:rFonts w:ascii="仿宋_GB2312" w:eastAsia="仿宋_GB2312"/>
                <w:sz w:val="24"/>
              </w:rPr>
            </w:pPr>
            <w:r>
              <w:rPr>
                <w:rFonts w:ascii="仿宋_GB2312" w:eastAsia="仿宋_GB2312" w:hint="eastAsia"/>
                <w:sz w:val="24"/>
              </w:rPr>
              <w:t>型号</w:t>
            </w:r>
          </w:p>
        </w:tc>
        <w:tc>
          <w:tcPr>
            <w:tcW w:w="104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40" w:lineRule="exact"/>
              <w:jc w:val="center"/>
              <w:rPr>
                <w:rFonts w:ascii="仿宋_GB2312" w:eastAsia="仿宋_GB2312"/>
                <w:sz w:val="24"/>
              </w:rPr>
            </w:pPr>
            <w:r>
              <w:rPr>
                <w:rFonts w:ascii="仿宋_GB2312" w:eastAsia="仿宋_GB2312" w:hint="eastAsia"/>
                <w:sz w:val="24"/>
              </w:rPr>
              <w:t>注册登记日期</w:t>
            </w:r>
          </w:p>
        </w:tc>
        <w:tc>
          <w:tcPr>
            <w:tcW w:w="89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40" w:lineRule="exact"/>
              <w:jc w:val="center"/>
              <w:rPr>
                <w:rFonts w:ascii="仿宋_GB2312" w:eastAsia="仿宋_GB2312"/>
                <w:sz w:val="24"/>
              </w:rPr>
            </w:pPr>
            <w:r>
              <w:rPr>
                <w:rFonts w:ascii="仿宋_GB2312" w:eastAsia="仿宋_GB2312" w:hint="eastAsia"/>
                <w:sz w:val="24"/>
              </w:rPr>
              <w:t>号牌号码</w:t>
            </w:r>
          </w:p>
        </w:tc>
        <w:tc>
          <w:tcPr>
            <w:tcW w:w="891"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40" w:lineRule="exact"/>
              <w:jc w:val="center"/>
              <w:rPr>
                <w:rFonts w:ascii="仿宋_GB2312" w:eastAsia="仿宋_GB2312"/>
                <w:sz w:val="24"/>
              </w:rPr>
            </w:pPr>
            <w:r>
              <w:rPr>
                <w:rFonts w:ascii="仿宋_GB2312" w:eastAsia="仿宋_GB2312" w:hint="eastAsia"/>
                <w:sz w:val="24"/>
              </w:rPr>
              <w:t>报废日期</w:t>
            </w:r>
          </w:p>
        </w:tc>
        <w:tc>
          <w:tcPr>
            <w:tcW w:w="1407"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40" w:lineRule="exact"/>
              <w:jc w:val="center"/>
              <w:rPr>
                <w:rFonts w:ascii="仿宋_GB2312" w:eastAsia="仿宋_GB2312"/>
                <w:sz w:val="24"/>
              </w:rPr>
            </w:pPr>
            <w:r>
              <w:rPr>
                <w:rFonts w:ascii="仿宋_GB2312" w:eastAsia="仿宋_GB2312" w:hint="eastAsia"/>
                <w:sz w:val="24"/>
              </w:rPr>
              <w:t>补偿金额（元）</w:t>
            </w:r>
          </w:p>
        </w:tc>
      </w:tr>
      <w:tr w:rsidR="00C3754A">
        <w:trPr>
          <w:trHeight w:val="736"/>
        </w:trPr>
        <w:tc>
          <w:tcPr>
            <w:tcW w:w="59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r>
      <w:tr w:rsidR="00C3754A">
        <w:trPr>
          <w:trHeight w:val="745"/>
        </w:trPr>
        <w:tc>
          <w:tcPr>
            <w:tcW w:w="59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r>
      <w:tr w:rsidR="00C3754A">
        <w:trPr>
          <w:trHeight w:val="755"/>
        </w:trPr>
        <w:tc>
          <w:tcPr>
            <w:tcW w:w="59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r>
      <w:tr w:rsidR="00C3754A">
        <w:trPr>
          <w:trHeight w:val="755"/>
        </w:trPr>
        <w:tc>
          <w:tcPr>
            <w:tcW w:w="59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r>
      <w:tr w:rsidR="00C3754A">
        <w:trPr>
          <w:trHeight w:val="755"/>
        </w:trPr>
        <w:tc>
          <w:tcPr>
            <w:tcW w:w="59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r>
      <w:tr w:rsidR="00C3754A">
        <w:trPr>
          <w:trHeight w:val="755"/>
        </w:trPr>
        <w:tc>
          <w:tcPr>
            <w:tcW w:w="59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r>
      <w:tr w:rsidR="00C3754A">
        <w:trPr>
          <w:trHeight w:val="755"/>
        </w:trPr>
        <w:tc>
          <w:tcPr>
            <w:tcW w:w="59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891"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340" w:lineRule="exact"/>
              <w:jc w:val="center"/>
              <w:rPr>
                <w:sz w:val="24"/>
              </w:rPr>
            </w:pPr>
          </w:p>
        </w:tc>
      </w:tr>
    </w:tbl>
    <w:p w:rsidR="00C3754A" w:rsidRDefault="00BE3EBA">
      <w:pPr>
        <w:rPr>
          <w:rFonts w:ascii="仿宋_GB2312" w:eastAsia="仿宋_GB2312"/>
          <w:sz w:val="28"/>
          <w:szCs w:val="28"/>
        </w:rPr>
      </w:pPr>
      <w:r>
        <w:rPr>
          <w:rFonts w:ascii="仿宋_GB2312" w:eastAsia="仿宋_GB2312" w:hint="eastAsia"/>
          <w:sz w:val="28"/>
          <w:szCs w:val="28"/>
        </w:rPr>
        <w:t xml:space="preserve">公示期限：20   年   月   日至   月   日    </w:t>
      </w:r>
    </w:p>
    <w:p w:rsidR="00C3754A" w:rsidRDefault="00BE3EBA">
      <w:pPr>
        <w:rPr>
          <w:rFonts w:ascii="仿宋_GB2312" w:eastAsia="仿宋_GB2312"/>
          <w:sz w:val="28"/>
          <w:szCs w:val="28"/>
        </w:rPr>
      </w:pPr>
      <w:r>
        <w:rPr>
          <w:rFonts w:ascii="仿宋_GB2312" w:eastAsia="仿宋_GB2312" w:hint="eastAsia"/>
          <w:sz w:val="28"/>
          <w:szCs w:val="28"/>
        </w:rPr>
        <w:t xml:space="preserve">投诉机构电话：乡镇政府         ；农机主管部门       </w:t>
      </w:r>
    </w:p>
    <w:p w:rsidR="00C3754A" w:rsidRDefault="00BE3EBA">
      <w:pPr>
        <w:rPr>
          <w:rFonts w:ascii="仿宋_GB2312" w:eastAsia="仿宋_GB2312"/>
          <w:sz w:val="28"/>
          <w:szCs w:val="28"/>
        </w:rPr>
      </w:pPr>
      <w:r>
        <w:rPr>
          <w:rFonts w:ascii="仿宋_GB2312" w:eastAsia="仿宋_GB2312" w:hint="eastAsia"/>
          <w:sz w:val="28"/>
          <w:szCs w:val="28"/>
        </w:rPr>
        <w:t>如有异议，请及时向公示单位和当地乡镇政府（街道办事处）反映。</w:t>
      </w:r>
    </w:p>
    <w:p w:rsidR="00C3754A" w:rsidRDefault="00BE3EBA">
      <w:pPr>
        <w:ind w:firstLineChars="200" w:firstLine="560"/>
        <w:rPr>
          <w:rFonts w:ascii="仿宋_GB2312" w:eastAsia="仿宋_GB2312"/>
          <w:sz w:val="28"/>
          <w:szCs w:val="28"/>
        </w:rPr>
      </w:pPr>
      <w:r>
        <w:rPr>
          <w:rFonts w:ascii="仿宋_GB2312" w:eastAsia="仿宋_GB2312" w:hint="eastAsia"/>
          <w:sz w:val="28"/>
          <w:szCs w:val="28"/>
        </w:rPr>
        <w:t xml:space="preserve">乡镇政府（街道办事处）（盖章）：                            </w:t>
      </w:r>
    </w:p>
    <w:p w:rsidR="00C3754A" w:rsidRDefault="00BE3EBA">
      <w:pPr>
        <w:ind w:firstLineChars="200" w:firstLine="560"/>
        <w:rPr>
          <w:rFonts w:ascii="仿宋_GB2312" w:eastAsia="仿宋_GB2312"/>
          <w:sz w:val="28"/>
          <w:szCs w:val="28"/>
        </w:rPr>
      </w:pPr>
      <w:r>
        <w:rPr>
          <w:rFonts w:ascii="仿宋_GB2312" w:eastAsia="仿宋_GB2312" w:hint="eastAsia"/>
          <w:sz w:val="28"/>
          <w:szCs w:val="28"/>
        </w:rPr>
        <w:t xml:space="preserve">县级农机主管部门（盖章）：          </w:t>
      </w:r>
    </w:p>
    <w:p w:rsidR="00C3754A" w:rsidRDefault="00BE3EBA">
      <w:pPr>
        <w:tabs>
          <w:tab w:val="left" w:pos="8364"/>
        </w:tabs>
        <w:spacing w:line="560" w:lineRule="exact"/>
        <w:rPr>
          <w:rFonts w:ascii="仿宋_GB2312" w:eastAsia="仿宋_GB2312"/>
          <w:sz w:val="28"/>
          <w:szCs w:val="28"/>
        </w:rPr>
      </w:pPr>
      <w:r>
        <w:rPr>
          <w:rFonts w:ascii="仿宋_GB2312" w:eastAsia="仿宋_GB2312" w:hint="eastAsia"/>
          <w:sz w:val="28"/>
          <w:szCs w:val="28"/>
        </w:rPr>
        <w:t xml:space="preserve">                                             20   年   月   日  </w:t>
      </w:r>
    </w:p>
    <w:p w:rsidR="00C3754A" w:rsidRDefault="00C3754A">
      <w:pPr>
        <w:tabs>
          <w:tab w:val="left" w:pos="8364"/>
        </w:tabs>
        <w:spacing w:line="300" w:lineRule="exact"/>
        <w:rPr>
          <w:rFonts w:ascii="方正黑体简体" w:eastAsia="方正黑体简体"/>
          <w:sz w:val="30"/>
          <w:szCs w:val="30"/>
        </w:rPr>
      </w:pPr>
    </w:p>
    <w:p w:rsidR="00C3754A" w:rsidRDefault="00C3754A">
      <w:pPr>
        <w:tabs>
          <w:tab w:val="left" w:pos="8364"/>
        </w:tabs>
        <w:spacing w:line="300" w:lineRule="exact"/>
        <w:rPr>
          <w:rFonts w:ascii="方正黑体简体" w:eastAsia="方正黑体简体"/>
          <w:sz w:val="30"/>
          <w:szCs w:val="30"/>
        </w:rPr>
      </w:pPr>
    </w:p>
    <w:p w:rsidR="00C3754A" w:rsidRDefault="00C3754A">
      <w:pPr>
        <w:tabs>
          <w:tab w:val="left" w:pos="8364"/>
        </w:tabs>
        <w:spacing w:line="300" w:lineRule="exact"/>
        <w:rPr>
          <w:rFonts w:ascii="方正黑体简体" w:eastAsia="方正黑体简体"/>
          <w:sz w:val="30"/>
          <w:szCs w:val="30"/>
        </w:rPr>
      </w:pPr>
    </w:p>
    <w:p w:rsidR="00C3754A" w:rsidRDefault="00C3754A">
      <w:pPr>
        <w:tabs>
          <w:tab w:val="left" w:pos="8364"/>
        </w:tabs>
        <w:spacing w:line="300" w:lineRule="exact"/>
        <w:rPr>
          <w:rFonts w:ascii="方正黑体简体" w:eastAsia="方正黑体简体"/>
          <w:sz w:val="30"/>
          <w:szCs w:val="30"/>
        </w:rPr>
      </w:pPr>
    </w:p>
    <w:p w:rsidR="00C3754A" w:rsidRDefault="00BE3EBA">
      <w:pPr>
        <w:tabs>
          <w:tab w:val="left" w:pos="8364"/>
        </w:tabs>
        <w:spacing w:line="300" w:lineRule="exact"/>
        <w:rPr>
          <w:rFonts w:ascii="方正黑体简体" w:eastAsia="方正黑体简体"/>
          <w:sz w:val="30"/>
          <w:szCs w:val="30"/>
        </w:rPr>
      </w:pPr>
      <w:r>
        <w:rPr>
          <w:rFonts w:ascii="方正黑体简体" w:eastAsia="方正黑体简体" w:hint="eastAsia"/>
          <w:sz w:val="30"/>
          <w:szCs w:val="30"/>
        </w:rPr>
        <w:lastRenderedPageBreak/>
        <w:t>附件8</w:t>
      </w:r>
    </w:p>
    <w:p w:rsidR="00C3754A" w:rsidRDefault="00BE3EBA">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宁波市市级示范农机专业服务组织验收表</w:t>
      </w:r>
    </w:p>
    <w:p w:rsidR="00C3754A" w:rsidRDefault="00BE3EBA">
      <w:pPr>
        <w:spacing w:line="360" w:lineRule="exact"/>
        <w:rPr>
          <w:rFonts w:ascii="仿宋_GB2312" w:eastAsia="仿宋_GB2312"/>
          <w:sz w:val="24"/>
        </w:rPr>
      </w:pPr>
      <w:r>
        <w:rPr>
          <w:rFonts w:ascii="仿宋_GB2312" w:eastAsia="仿宋_GB2312" w:hint="eastAsia"/>
          <w:sz w:val="32"/>
          <w:szCs w:val="32"/>
        </w:rPr>
        <w:t>申报单位：</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1350"/>
        <w:gridCol w:w="3616"/>
        <w:gridCol w:w="929"/>
        <w:gridCol w:w="856"/>
        <w:gridCol w:w="1283"/>
      </w:tblGrid>
      <w:tr w:rsidR="00C3754A">
        <w:trPr>
          <w:trHeight w:val="620"/>
          <w:jc w:val="center"/>
        </w:trPr>
        <w:tc>
          <w:tcPr>
            <w:tcW w:w="247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C3754A" w:rsidRDefault="00BE3EBA">
            <w:pPr>
              <w:spacing w:line="300" w:lineRule="exact"/>
              <w:ind w:firstLineChars="800" w:firstLine="1920"/>
              <w:rPr>
                <w:rFonts w:ascii="仿宋_GB2312" w:eastAsia="仿宋_GB2312"/>
                <w:sz w:val="24"/>
              </w:rPr>
            </w:pPr>
            <w:r>
              <w:rPr>
                <w:rFonts w:ascii="仿宋_GB2312" w:eastAsia="仿宋_GB2312" w:hint="eastAsia"/>
                <w:sz w:val="24"/>
              </w:rPr>
              <w:t>内容</w:t>
            </w:r>
          </w:p>
          <w:p w:rsidR="00C3754A" w:rsidRDefault="00BE3EBA">
            <w:pPr>
              <w:spacing w:line="300" w:lineRule="exact"/>
              <w:rPr>
                <w:rFonts w:ascii="仿宋_GB2312" w:eastAsia="仿宋_GB2312"/>
                <w:sz w:val="24"/>
              </w:rPr>
            </w:pPr>
            <w:r>
              <w:rPr>
                <w:rFonts w:ascii="仿宋_GB2312" w:eastAsia="仿宋_GB2312" w:hint="eastAsia"/>
                <w:sz w:val="24"/>
              </w:rPr>
              <w:t>项目</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sz w:val="24"/>
              </w:rPr>
            </w:pPr>
            <w:r>
              <w:rPr>
                <w:rFonts w:ascii="仿宋_GB2312" w:eastAsia="仿宋_GB2312" w:hint="eastAsia"/>
                <w:sz w:val="24"/>
              </w:rPr>
              <w:t>验收内容</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sz w:val="24"/>
              </w:rPr>
            </w:pPr>
            <w:r>
              <w:rPr>
                <w:rFonts w:ascii="仿宋_GB2312" w:eastAsia="仿宋_GB2312" w:hint="eastAsia"/>
                <w:sz w:val="24"/>
              </w:rPr>
              <w:t>分值</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sz w:val="24"/>
              </w:rPr>
            </w:pPr>
            <w:proofErr w:type="gramStart"/>
            <w:r>
              <w:rPr>
                <w:rFonts w:ascii="仿宋_GB2312" w:eastAsia="仿宋_GB2312" w:hint="eastAsia"/>
                <w:sz w:val="24"/>
              </w:rPr>
              <w:t>验收分</w:t>
            </w:r>
            <w:proofErr w:type="gramEnd"/>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sz w:val="24"/>
              </w:rPr>
            </w:pPr>
            <w:r>
              <w:rPr>
                <w:rFonts w:ascii="仿宋_GB2312" w:eastAsia="仿宋_GB2312" w:hint="eastAsia"/>
                <w:sz w:val="24"/>
              </w:rPr>
              <w:t>备注</w:t>
            </w:r>
          </w:p>
        </w:tc>
      </w:tr>
      <w:tr w:rsidR="00C3754A">
        <w:trPr>
          <w:trHeight w:val="545"/>
          <w:jc w:val="center"/>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组织机构(16分)</w:t>
            </w: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1.成员规模</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社员20人以上，按规定及时变更、年检</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6</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606"/>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2.服务组织</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名称规范，体现农机化作业服务特点</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3</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613"/>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3.成员组成</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农民（机手）占总数80%以上</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3</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623"/>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4.内控机制</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建立社员（代表）大会、理事会、监事会</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4</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rsidTr="00FC52A6">
        <w:trPr>
          <w:trHeight w:val="1018"/>
          <w:jc w:val="center"/>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制度建设</w:t>
            </w:r>
          </w:p>
          <w:p w:rsidR="00C3754A" w:rsidRDefault="00BE3EBA">
            <w:pPr>
              <w:spacing w:line="240" w:lineRule="exact"/>
              <w:rPr>
                <w:rFonts w:ascii="仿宋_GB2312" w:eastAsia="仿宋_GB2312"/>
              </w:rPr>
            </w:pPr>
            <w:r>
              <w:rPr>
                <w:rFonts w:ascii="仿宋_GB2312" w:eastAsia="仿宋_GB2312" w:hint="eastAsia"/>
              </w:rPr>
              <w:t>(10分)</w:t>
            </w: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1.社员管理</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社员出资清晰，股金结构规范、核发社员（股权）证、建立社员作业服务台帐</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有社员名单清册及记录</w:t>
            </w:r>
          </w:p>
        </w:tc>
      </w:tr>
      <w:tr w:rsidR="00C3754A">
        <w:trPr>
          <w:trHeight w:val="440"/>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2.合同章程</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符合《农机专业合作社示范章程》</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1235"/>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3.制度健全</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有决策议事、社员管理、财务管理、档案管理、作业服务质量、收费标准、机具维修保养、使用管理、安全生产等制度</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6</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上墙</w:t>
            </w:r>
          </w:p>
        </w:tc>
      </w:tr>
      <w:tr w:rsidR="00C3754A" w:rsidTr="00FC52A6">
        <w:trPr>
          <w:trHeight w:val="858"/>
          <w:jc w:val="center"/>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民主</w:t>
            </w:r>
          </w:p>
          <w:p w:rsidR="00C3754A" w:rsidRDefault="00BE3EBA">
            <w:pPr>
              <w:spacing w:line="240" w:lineRule="exact"/>
              <w:rPr>
                <w:rFonts w:ascii="仿宋_GB2312" w:eastAsia="仿宋_GB2312"/>
              </w:rPr>
            </w:pPr>
            <w:r>
              <w:rPr>
                <w:rFonts w:ascii="仿宋_GB2312" w:eastAsia="仿宋_GB2312" w:hint="eastAsia"/>
              </w:rPr>
              <w:t>管理</w:t>
            </w:r>
          </w:p>
          <w:p w:rsidR="00C3754A" w:rsidRDefault="00BE3EBA">
            <w:pPr>
              <w:spacing w:line="240" w:lineRule="exact"/>
              <w:rPr>
                <w:rFonts w:ascii="仿宋_GB2312" w:eastAsia="仿宋_GB2312"/>
              </w:rPr>
            </w:pPr>
            <w:r>
              <w:rPr>
                <w:rFonts w:ascii="仿宋_GB2312" w:eastAsia="仿宋_GB2312" w:hint="eastAsia"/>
              </w:rPr>
              <w:t>(6分)</w:t>
            </w: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1.决策民主</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重大事项一人一票制，附加表决权符合规定</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875"/>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2.会议制度</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社员大会三次以上有记录；理事会议四次以上有记录；监事会议四次以上有记录</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4</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p w:rsidR="00C3754A" w:rsidRDefault="00C3754A">
            <w:pPr>
              <w:spacing w:line="240" w:lineRule="exact"/>
              <w:rPr>
                <w:rFonts w:ascii="仿宋_GB2312" w:eastAsia="仿宋_GB2312"/>
              </w:rPr>
            </w:pPr>
          </w:p>
        </w:tc>
      </w:tr>
      <w:tr w:rsidR="00C3754A">
        <w:trPr>
          <w:trHeight w:val="920"/>
          <w:jc w:val="center"/>
        </w:trPr>
        <w:tc>
          <w:tcPr>
            <w:tcW w:w="1123" w:type="dxa"/>
            <w:vMerge w:val="restart"/>
            <w:tcBorders>
              <w:top w:val="single" w:sz="4" w:space="0" w:color="auto"/>
              <w:left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场所设备</w:t>
            </w:r>
          </w:p>
          <w:p w:rsidR="00C3754A" w:rsidRDefault="00BE3EBA">
            <w:pPr>
              <w:spacing w:line="240" w:lineRule="exact"/>
              <w:rPr>
                <w:rFonts w:ascii="仿宋_GB2312" w:eastAsia="仿宋_GB2312"/>
              </w:rPr>
            </w:pPr>
            <w:r>
              <w:rPr>
                <w:rFonts w:ascii="仿宋_GB2312" w:eastAsia="仿宋_GB2312" w:hint="eastAsia"/>
              </w:rPr>
              <w:t>设施</w:t>
            </w:r>
          </w:p>
          <w:p w:rsidR="00C3754A" w:rsidRDefault="00BE3EBA">
            <w:pPr>
              <w:spacing w:line="240" w:lineRule="exact"/>
              <w:rPr>
                <w:rFonts w:ascii="仿宋_GB2312" w:eastAsia="仿宋_GB2312"/>
              </w:rPr>
            </w:pPr>
            <w:r>
              <w:rPr>
                <w:rFonts w:ascii="仿宋_GB2312" w:eastAsia="仿宋_GB2312" w:hint="eastAsia"/>
              </w:rPr>
              <w:t>(28分)</w:t>
            </w: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1.场所要求</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办公服务场所600平方米以上（机库棚、维修场地）。功能区划科学，场地干净整洁，物资摆放整齐。</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12</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818"/>
          <w:jc w:val="center"/>
        </w:trPr>
        <w:tc>
          <w:tcPr>
            <w:tcW w:w="1123" w:type="dxa"/>
            <w:vMerge/>
            <w:tcBorders>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2.标志标识</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服务组织标志标识齐全，标牌及情况简介悬挂醒目，简介尺寸≥2m*1.5m</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6</w:t>
            </w:r>
          </w:p>
          <w:p w:rsidR="00C3754A" w:rsidRDefault="00C3754A">
            <w:pPr>
              <w:spacing w:line="240" w:lineRule="exact"/>
              <w:rPr>
                <w:rFonts w:ascii="仿宋_GB2312" w:eastAsia="仿宋_GB2312"/>
              </w:rPr>
            </w:pP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p w:rsidR="00C3754A" w:rsidRDefault="00C3754A">
            <w:pPr>
              <w:spacing w:line="240" w:lineRule="exact"/>
              <w:rPr>
                <w:rFonts w:ascii="仿宋_GB2312" w:eastAsia="仿宋_GB2312"/>
              </w:rPr>
            </w:pPr>
          </w:p>
        </w:tc>
      </w:tr>
      <w:tr w:rsidR="00C3754A">
        <w:trPr>
          <w:trHeight w:val="958"/>
          <w:jc w:val="center"/>
        </w:trPr>
        <w:tc>
          <w:tcPr>
            <w:tcW w:w="1123" w:type="dxa"/>
            <w:vMerge/>
            <w:tcBorders>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3.维修保障</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有必要的维修设备设施和维修人员；对外开展农机维修经营服务的，应取得农业机械维修技术合格证。</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875"/>
          <w:jc w:val="center"/>
        </w:trPr>
        <w:tc>
          <w:tcPr>
            <w:tcW w:w="1123" w:type="dxa"/>
            <w:vMerge/>
            <w:tcBorders>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vMerge w:val="restart"/>
            <w:tcBorders>
              <w:top w:val="single" w:sz="4" w:space="0" w:color="auto"/>
              <w:left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4.农机设备</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农机原值200万元以上，大中型及高效农机具20台以上，满足农机化生产作业服务需要（粮油）。</w:t>
            </w:r>
          </w:p>
        </w:tc>
        <w:tc>
          <w:tcPr>
            <w:tcW w:w="929" w:type="dxa"/>
            <w:vMerge w:val="restart"/>
            <w:tcBorders>
              <w:top w:val="single" w:sz="4" w:space="0" w:color="auto"/>
              <w:left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8</w:t>
            </w:r>
          </w:p>
        </w:tc>
        <w:tc>
          <w:tcPr>
            <w:tcW w:w="856" w:type="dxa"/>
            <w:vMerge w:val="restart"/>
            <w:tcBorders>
              <w:top w:val="single" w:sz="4" w:space="0" w:color="auto"/>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vMerge w:val="restart"/>
            <w:tcBorders>
              <w:top w:val="single" w:sz="4" w:space="0" w:color="auto"/>
              <w:left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有农机具清单</w:t>
            </w:r>
          </w:p>
        </w:tc>
      </w:tr>
      <w:tr w:rsidR="00C3754A" w:rsidTr="00FC52A6">
        <w:trPr>
          <w:trHeight w:val="842"/>
          <w:jc w:val="center"/>
        </w:trPr>
        <w:tc>
          <w:tcPr>
            <w:tcW w:w="1123"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40万以上（特色）</w:t>
            </w:r>
          </w:p>
        </w:tc>
        <w:tc>
          <w:tcPr>
            <w:tcW w:w="929"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856"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614"/>
          <w:jc w:val="center"/>
        </w:trPr>
        <w:tc>
          <w:tcPr>
            <w:tcW w:w="1123" w:type="dxa"/>
            <w:vMerge w:val="restart"/>
            <w:tcBorders>
              <w:top w:val="single" w:sz="4" w:space="0" w:color="auto"/>
              <w:left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lastRenderedPageBreak/>
              <w:t>经营</w:t>
            </w:r>
          </w:p>
          <w:p w:rsidR="00C3754A" w:rsidRDefault="00BE3EBA">
            <w:pPr>
              <w:spacing w:line="240" w:lineRule="exact"/>
              <w:rPr>
                <w:rFonts w:ascii="仿宋_GB2312" w:eastAsia="仿宋_GB2312"/>
              </w:rPr>
            </w:pPr>
            <w:r>
              <w:rPr>
                <w:rFonts w:ascii="仿宋_GB2312" w:eastAsia="仿宋_GB2312" w:hint="eastAsia"/>
              </w:rPr>
              <w:t>服务</w:t>
            </w:r>
          </w:p>
          <w:p w:rsidR="00C3754A" w:rsidRDefault="00BE3EBA">
            <w:pPr>
              <w:spacing w:line="240" w:lineRule="exact"/>
              <w:rPr>
                <w:rFonts w:ascii="仿宋_GB2312" w:eastAsia="仿宋_GB2312"/>
              </w:rPr>
            </w:pPr>
            <w:r>
              <w:rPr>
                <w:rFonts w:ascii="仿宋_GB2312" w:eastAsia="仿宋_GB2312" w:hint="eastAsia"/>
              </w:rPr>
              <w:t>(30分)</w:t>
            </w:r>
          </w:p>
        </w:tc>
        <w:tc>
          <w:tcPr>
            <w:tcW w:w="1350" w:type="dxa"/>
            <w:vMerge w:val="restart"/>
            <w:tcBorders>
              <w:top w:val="single" w:sz="4" w:space="0" w:color="auto"/>
              <w:left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1.服务能力</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具备“耕、种、收、烘、植保、烘干、</w:t>
            </w:r>
            <w:proofErr w:type="gramStart"/>
            <w:r>
              <w:rPr>
                <w:rFonts w:ascii="仿宋_GB2312" w:eastAsia="仿宋_GB2312" w:hint="eastAsia"/>
              </w:rPr>
              <w:t>秸杆</w:t>
            </w:r>
            <w:proofErr w:type="gramEnd"/>
            <w:r>
              <w:rPr>
                <w:rFonts w:ascii="仿宋_GB2312" w:eastAsia="仿宋_GB2312" w:hint="eastAsia"/>
              </w:rPr>
              <w:t>处理”六个环节机械化作业服务能力（粮油）。</w:t>
            </w:r>
          </w:p>
        </w:tc>
        <w:tc>
          <w:tcPr>
            <w:tcW w:w="929" w:type="dxa"/>
            <w:vMerge w:val="restart"/>
            <w:tcBorders>
              <w:top w:val="single" w:sz="4" w:space="0" w:color="auto"/>
              <w:left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8</w:t>
            </w:r>
          </w:p>
        </w:tc>
        <w:tc>
          <w:tcPr>
            <w:tcW w:w="856" w:type="dxa"/>
            <w:vMerge w:val="restart"/>
            <w:tcBorders>
              <w:top w:val="single" w:sz="4" w:space="0" w:color="auto"/>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vMerge w:val="restart"/>
            <w:tcBorders>
              <w:top w:val="single" w:sz="4" w:space="0" w:color="auto"/>
              <w:left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382"/>
          <w:jc w:val="center"/>
        </w:trPr>
        <w:tc>
          <w:tcPr>
            <w:tcW w:w="1123" w:type="dxa"/>
            <w:vMerge/>
            <w:tcBorders>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具备四项以上主要环节机械化作业服务能力（特色）。</w:t>
            </w:r>
          </w:p>
        </w:tc>
        <w:tc>
          <w:tcPr>
            <w:tcW w:w="929"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856"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622"/>
          <w:jc w:val="center"/>
        </w:trPr>
        <w:tc>
          <w:tcPr>
            <w:tcW w:w="1123" w:type="dxa"/>
            <w:vMerge/>
            <w:tcBorders>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2.规范服务</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农机作业服务规范化，作业人员统一着装、作业机具统一喷字（名称、监督电话），严格执行作业规范。未发生重大质量投诉，未列入生产经营异常名录。</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3</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421"/>
          <w:jc w:val="center"/>
        </w:trPr>
        <w:tc>
          <w:tcPr>
            <w:tcW w:w="1123" w:type="dxa"/>
            <w:vMerge/>
            <w:tcBorders>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3.服务面积</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年经营服务面积10000亩次以上（粮油）</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10</w:t>
            </w:r>
          </w:p>
          <w:p w:rsidR="00C3754A" w:rsidRDefault="00C3754A">
            <w:pPr>
              <w:spacing w:line="240" w:lineRule="exact"/>
              <w:rPr>
                <w:rFonts w:ascii="仿宋_GB2312" w:eastAsia="仿宋_GB2312"/>
              </w:rPr>
            </w:pP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495"/>
          <w:jc w:val="center"/>
        </w:trPr>
        <w:tc>
          <w:tcPr>
            <w:tcW w:w="1123" w:type="dxa"/>
            <w:vMerge/>
            <w:tcBorders>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vMerge w:val="restart"/>
            <w:tcBorders>
              <w:top w:val="single" w:sz="4" w:space="0" w:color="auto"/>
              <w:left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4.服务收入</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年作业（服务）总收入150万以上（粮油）</w:t>
            </w:r>
          </w:p>
        </w:tc>
        <w:tc>
          <w:tcPr>
            <w:tcW w:w="929" w:type="dxa"/>
            <w:vMerge w:val="restart"/>
            <w:tcBorders>
              <w:top w:val="single" w:sz="4" w:space="0" w:color="auto"/>
              <w:left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5</w:t>
            </w:r>
          </w:p>
        </w:tc>
        <w:tc>
          <w:tcPr>
            <w:tcW w:w="856" w:type="dxa"/>
            <w:vMerge w:val="restart"/>
            <w:tcBorders>
              <w:top w:val="single" w:sz="4" w:space="0" w:color="auto"/>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vMerge w:val="restart"/>
            <w:tcBorders>
              <w:top w:val="single" w:sz="4" w:space="0" w:color="auto"/>
              <w:left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459"/>
          <w:jc w:val="center"/>
        </w:trPr>
        <w:tc>
          <w:tcPr>
            <w:tcW w:w="1123" w:type="dxa"/>
            <w:vMerge/>
            <w:tcBorders>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年作业（服务）总收入40万以上（特色）</w:t>
            </w:r>
          </w:p>
        </w:tc>
        <w:tc>
          <w:tcPr>
            <w:tcW w:w="929"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856"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622"/>
          <w:jc w:val="center"/>
        </w:trPr>
        <w:tc>
          <w:tcPr>
            <w:tcW w:w="1123" w:type="dxa"/>
            <w:vMerge/>
            <w:tcBorders>
              <w:left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5.农机(农用)物资统一采购比例</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种子、化肥、育秧盘、农机配件统一采购60%以上</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623"/>
          <w:jc w:val="center"/>
        </w:trPr>
        <w:tc>
          <w:tcPr>
            <w:tcW w:w="1123" w:type="dxa"/>
            <w:vMerge/>
            <w:tcBorders>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6、提供业务培训、作业信息情况</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每年开展二次以上业务培训、每年提供作业信息30条以上</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542"/>
          <w:jc w:val="center"/>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财务</w:t>
            </w:r>
          </w:p>
          <w:p w:rsidR="00C3754A" w:rsidRDefault="00BE3EBA">
            <w:pPr>
              <w:spacing w:line="240" w:lineRule="exact"/>
              <w:rPr>
                <w:rFonts w:ascii="仿宋_GB2312" w:eastAsia="仿宋_GB2312"/>
              </w:rPr>
            </w:pPr>
            <w:r>
              <w:rPr>
                <w:rFonts w:ascii="仿宋_GB2312" w:eastAsia="仿宋_GB2312" w:hint="eastAsia"/>
              </w:rPr>
              <w:t>管理</w:t>
            </w:r>
          </w:p>
          <w:p w:rsidR="00C3754A" w:rsidRDefault="00BE3EBA">
            <w:pPr>
              <w:spacing w:line="240" w:lineRule="exact"/>
              <w:rPr>
                <w:rFonts w:ascii="仿宋_GB2312" w:eastAsia="仿宋_GB2312"/>
              </w:rPr>
            </w:pPr>
            <w:r>
              <w:rPr>
                <w:rFonts w:ascii="仿宋_GB2312" w:eastAsia="仿宋_GB2312" w:hint="eastAsia"/>
              </w:rPr>
              <w:t xml:space="preserve"> (10分)</w:t>
            </w: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1.成员账户</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记录规范</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有记录</w:t>
            </w:r>
          </w:p>
        </w:tc>
      </w:tr>
      <w:tr w:rsidR="00C3754A">
        <w:trPr>
          <w:trHeight w:val="738"/>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2.财务管理</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持证上岗，独立核算，会计资料和账目齐全，资金管理使用规范，符合财务要求。</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7</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3.按章程规定提取公积金、公益金、风险金</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按规定提取</w:t>
            </w: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646"/>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合计</w:t>
            </w:r>
          </w:p>
        </w:tc>
        <w:tc>
          <w:tcPr>
            <w:tcW w:w="361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929"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100</w:t>
            </w:r>
          </w:p>
        </w:tc>
        <w:tc>
          <w:tcPr>
            <w:tcW w:w="856"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c>
          <w:tcPr>
            <w:tcW w:w="1283" w:type="dxa"/>
            <w:tcBorders>
              <w:top w:val="single" w:sz="4" w:space="0" w:color="auto"/>
              <w:left w:val="single" w:sz="4" w:space="0" w:color="auto"/>
              <w:bottom w:val="single" w:sz="4" w:space="0" w:color="auto"/>
              <w:right w:val="single" w:sz="4" w:space="0" w:color="auto"/>
            </w:tcBorders>
            <w:vAlign w:val="center"/>
          </w:tcPr>
          <w:p w:rsidR="00C3754A" w:rsidRDefault="00C3754A">
            <w:pPr>
              <w:spacing w:line="240" w:lineRule="exact"/>
              <w:rPr>
                <w:rFonts w:ascii="仿宋_GB2312" w:eastAsia="仿宋_GB2312"/>
              </w:rPr>
            </w:pPr>
          </w:p>
        </w:tc>
      </w:tr>
      <w:tr w:rsidR="00C3754A">
        <w:trPr>
          <w:trHeight w:val="497"/>
          <w:jc w:val="center"/>
        </w:trPr>
        <w:tc>
          <w:tcPr>
            <w:tcW w:w="1123" w:type="dxa"/>
            <w:vMerge w:val="restart"/>
            <w:tcBorders>
              <w:top w:val="single" w:sz="4" w:space="0" w:color="auto"/>
              <w:left w:val="single" w:sz="4" w:space="0" w:color="auto"/>
              <w:right w:val="single" w:sz="4" w:space="0" w:color="auto"/>
            </w:tcBorders>
            <w:vAlign w:val="center"/>
          </w:tcPr>
          <w:p w:rsidR="00C3754A" w:rsidRDefault="00BE3EBA">
            <w:pPr>
              <w:spacing w:line="300" w:lineRule="exact"/>
              <w:jc w:val="left"/>
              <w:rPr>
                <w:rFonts w:ascii="仿宋_GB2312" w:eastAsia="仿宋_GB2312"/>
                <w:kern w:val="22"/>
                <w:sz w:val="24"/>
              </w:rPr>
            </w:pPr>
            <w:r>
              <w:rPr>
                <w:rFonts w:ascii="仿宋_GB2312" w:eastAsia="仿宋_GB2312" w:hint="eastAsia"/>
                <w:sz w:val="24"/>
              </w:rPr>
              <w:t>一票否决项</w:t>
            </w: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left"/>
              <w:rPr>
                <w:rFonts w:ascii="仿宋_GB2312" w:eastAsia="仿宋_GB2312"/>
                <w:kern w:val="22"/>
                <w:sz w:val="24"/>
              </w:rPr>
            </w:pPr>
            <w:r>
              <w:rPr>
                <w:rFonts w:ascii="仿宋_GB2312" w:eastAsia="仿宋_GB2312" w:hint="eastAsia"/>
                <w:kern w:val="22"/>
                <w:sz w:val="24"/>
              </w:rPr>
              <w:t>达到平安农机合作社建设标准</w:t>
            </w:r>
          </w:p>
        </w:tc>
        <w:tc>
          <w:tcPr>
            <w:tcW w:w="6684" w:type="dxa"/>
            <w:gridSpan w:val="4"/>
            <w:tcBorders>
              <w:top w:val="single" w:sz="4" w:space="0" w:color="auto"/>
              <w:left w:val="single" w:sz="4" w:space="0" w:color="auto"/>
              <w:bottom w:val="single" w:sz="4" w:space="0" w:color="auto"/>
              <w:right w:val="single" w:sz="4" w:space="0" w:color="auto"/>
            </w:tcBorders>
            <w:vAlign w:val="center"/>
          </w:tcPr>
          <w:p w:rsidR="00C3754A" w:rsidRDefault="00C3754A">
            <w:pPr>
              <w:spacing w:line="300" w:lineRule="exact"/>
              <w:jc w:val="center"/>
              <w:rPr>
                <w:rFonts w:ascii="仿宋_GB2312" w:eastAsia="仿宋_GB2312"/>
                <w:sz w:val="24"/>
              </w:rPr>
            </w:pPr>
          </w:p>
        </w:tc>
      </w:tr>
      <w:tr w:rsidR="00C3754A">
        <w:trPr>
          <w:trHeight w:val="449"/>
          <w:jc w:val="center"/>
        </w:trPr>
        <w:tc>
          <w:tcPr>
            <w:tcW w:w="1123" w:type="dxa"/>
            <w:vMerge/>
            <w:tcBorders>
              <w:left w:val="single" w:sz="4" w:space="0" w:color="auto"/>
              <w:bottom w:val="single" w:sz="4" w:space="0" w:color="auto"/>
              <w:right w:val="single" w:sz="4" w:space="0" w:color="auto"/>
            </w:tcBorders>
            <w:vAlign w:val="center"/>
          </w:tcPr>
          <w:p w:rsidR="00C3754A" w:rsidRDefault="00C3754A">
            <w:pPr>
              <w:spacing w:line="300" w:lineRule="exact"/>
              <w:jc w:val="left"/>
              <w:rPr>
                <w:rFonts w:ascii="仿宋_GB2312" w:eastAsia="仿宋_GB2312"/>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left"/>
              <w:rPr>
                <w:rFonts w:ascii="仿宋_GB2312" w:eastAsia="仿宋_GB2312"/>
                <w:kern w:val="22"/>
                <w:sz w:val="24"/>
              </w:rPr>
            </w:pPr>
            <w:r>
              <w:rPr>
                <w:rFonts w:ascii="仿宋_GB2312" w:eastAsia="仿宋_GB2312" w:hint="eastAsia"/>
                <w:kern w:val="22"/>
                <w:sz w:val="24"/>
              </w:rPr>
              <w:t>符合农业设施用地要求</w:t>
            </w:r>
          </w:p>
        </w:tc>
        <w:tc>
          <w:tcPr>
            <w:tcW w:w="6684" w:type="dxa"/>
            <w:gridSpan w:val="4"/>
            <w:tcBorders>
              <w:top w:val="single" w:sz="4" w:space="0" w:color="auto"/>
              <w:left w:val="single" w:sz="4" w:space="0" w:color="auto"/>
              <w:bottom w:val="single" w:sz="4" w:space="0" w:color="auto"/>
              <w:right w:val="single" w:sz="4" w:space="0" w:color="auto"/>
            </w:tcBorders>
            <w:vAlign w:val="center"/>
          </w:tcPr>
          <w:p w:rsidR="00C3754A" w:rsidRDefault="00C3754A">
            <w:pPr>
              <w:spacing w:line="300" w:lineRule="exact"/>
              <w:jc w:val="center"/>
              <w:rPr>
                <w:rFonts w:ascii="仿宋_GB2312" w:eastAsia="仿宋_GB2312"/>
                <w:sz w:val="24"/>
              </w:rPr>
            </w:pPr>
          </w:p>
        </w:tc>
      </w:tr>
      <w:tr w:rsidR="00C3754A">
        <w:trPr>
          <w:trHeight w:val="1044"/>
          <w:jc w:val="center"/>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kern w:val="22"/>
                <w:sz w:val="24"/>
              </w:rPr>
            </w:pPr>
            <w:r>
              <w:rPr>
                <w:rFonts w:ascii="仿宋_GB2312" w:eastAsia="仿宋_GB2312" w:hint="eastAsia"/>
                <w:kern w:val="22"/>
                <w:sz w:val="24"/>
              </w:rPr>
              <w:t>验收</w:t>
            </w:r>
          </w:p>
          <w:p w:rsidR="00C3754A" w:rsidRDefault="00BE3EBA">
            <w:pPr>
              <w:spacing w:line="300" w:lineRule="exact"/>
              <w:jc w:val="center"/>
              <w:rPr>
                <w:rFonts w:ascii="仿宋_GB2312" w:eastAsia="仿宋_GB2312"/>
                <w:kern w:val="22"/>
                <w:sz w:val="24"/>
              </w:rPr>
            </w:pPr>
            <w:r>
              <w:rPr>
                <w:rFonts w:ascii="仿宋_GB2312" w:eastAsia="仿宋_GB2312" w:hint="eastAsia"/>
                <w:kern w:val="22"/>
                <w:sz w:val="24"/>
              </w:rPr>
              <w:t>情况</w:t>
            </w:r>
          </w:p>
        </w:tc>
        <w:tc>
          <w:tcPr>
            <w:tcW w:w="8034" w:type="dxa"/>
            <w:gridSpan w:val="5"/>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kern w:val="22"/>
                <w:sz w:val="24"/>
              </w:rPr>
            </w:pPr>
            <w:r>
              <w:rPr>
                <w:rFonts w:ascii="仿宋_GB2312" w:eastAsia="仿宋_GB2312" w:hint="eastAsia"/>
                <w:kern w:val="22"/>
                <w:sz w:val="24"/>
              </w:rPr>
              <w:t>验收意见：</w:t>
            </w:r>
          </w:p>
          <w:p w:rsidR="00C3754A" w:rsidRDefault="00C3754A">
            <w:pPr>
              <w:spacing w:line="300" w:lineRule="exact"/>
              <w:rPr>
                <w:rFonts w:ascii="仿宋_GB2312" w:eastAsia="仿宋_GB2312"/>
                <w:kern w:val="22"/>
                <w:sz w:val="24"/>
              </w:rPr>
            </w:pPr>
          </w:p>
          <w:p w:rsidR="00C3754A" w:rsidRDefault="00C3754A">
            <w:pPr>
              <w:spacing w:line="300" w:lineRule="exact"/>
              <w:rPr>
                <w:rFonts w:ascii="仿宋_GB2312" w:eastAsia="仿宋_GB2312"/>
                <w:sz w:val="24"/>
              </w:rPr>
            </w:pPr>
          </w:p>
        </w:tc>
      </w:tr>
      <w:tr w:rsidR="00C3754A">
        <w:trPr>
          <w:trHeight w:val="578"/>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仿宋_GB2312" w:eastAsia="仿宋_GB2312"/>
                <w:kern w:val="22"/>
                <w:sz w:val="24"/>
              </w:rPr>
            </w:pPr>
          </w:p>
        </w:tc>
        <w:tc>
          <w:tcPr>
            <w:tcW w:w="8034" w:type="dxa"/>
            <w:gridSpan w:val="5"/>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kern w:val="22"/>
                <w:sz w:val="24"/>
              </w:rPr>
            </w:pPr>
            <w:r>
              <w:rPr>
                <w:rFonts w:ascii="仿宋_GB2312" w:eastAsia="仿宋_GB2312" w:hint="eastAsia"/>
                <w:kern w:val="22"/>
                <w:sz w:val="24"/>
              </w:rPr>
              <w:t>验收人员签字：</w:t>
            </w:r>
          </w:p>
        </w:tc>
      </w:tr>
      <w:tr w:rsidR="00C3754A">
        <w:trPr>
          <w:trHeight w:val="613"/>
          <w:jc w:val="center"/>
        </w:trPr>
        <w:tc>
          <w:tcPr>
            <w:tcW w:w="1123"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仿宋_GB2312" w:eastAsia="仿宋_GB2312"/>
                <w:kern w:val="22"/>
                <w:sz w:val="24"/>
              </w:rPr>
            </w:pPr>
          </w:p>
        </w:tc>
        <w:tc>
          <w:tcPr>
            <w:tcW w:w="8034" w:type="dxa"/>
            <w:gridSpan w:val="5"/>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kern w:val="22"/>
                <w:sz w:val="24"/>
              </w:rPr>
            </w:pPr>
            <w:r>
              <w:rPr>
                <w:rFonts w:ascii="仿宋_GB2312" w:eastAsia="仿宋_GB2312" w:hint="eastAsia"/>
                <w:kern w:val="22"/>
                <w:sz w:val="24"/>
              </w:rPr>
              <w:t>验收时间：</w:t>
            </w:r>
          </w:p>
        </w:tc>
      </w:tr>
    </w:tbl>
    <w:p w:rsidR="00C3754A" w:rsidRDefault="00C3754A">
      <w:pPr>
        <w:ind w:firstLineChars="300" w:firstLine="1084"/>
        <w:rPr>
          <w:b/>
          <w:sz w:val="36"/>
          <w:szCs w:val="36"/>
        </w:rPr>
      </w:pPr>
    </w:p>
    <w:p w:rsidR="00C3754A" w:rsidRDefault="00C3754A">
      <w:pPr>
        <w:ind w:firstLineChars="300" w:firstLine="1084"/>
        <w:rPr>
          <w:b/>
          <w:sz w:val="36"/>
          <w:szCs w:val="36"/>
        </w:rPr>
      </w:pPr>
    </w:p>
    <w:p w:rsidR="00C3754A" w:rsidRDefault="00BE3EBA">
      <w:pPr>
        <w:jc w:val="left"/>
        <w:rPr>
          <w:rFonts w:ascii="方正黑体简体" w:eastAsia="方正黑体简体"/>
          <w:sz w:val="30"/>
          <w:szCs w:val="30"/>
        </w:rPr>
      </w:pPr>
      <w:r>
        <w:rPr>
          <w:rFonts w:ascii="方正黑体简体" w:eastAsia="方正黑体简体" w:hint="eastAsia"/>
          <w:sz w:val="30"/>
          <w:szCs w:val="30"/>
        </w:rPr>
        <w:lastRenderedPageBreak/>
        <w:t>附件9</w:t>
      </w:r>
    </w:p>
    <w:p w:rsidR="00C3754A" w:rsidRDefault="00BE3EBA">
      <w:pPr>
        <w:jc w:val="center"/>
        <w:rPr>
          <w:rFonts w:ascii="方正小标宋简体" w:eastAsia="方正小标宋简体"/>
          <w:sz w:val="44"/>
          <w:szCs w:val="44"/>
        </w:rPr>
      </w:pPr>
      <w:r>
        <w:rPr>
          <w:rFonts w:ascii="方正小标宋简体" w:eastAsia="方正小标宋简体" w:hint="eastAsia"/>
          <w:sz w:val="44"/>
          <w:szCs w:val="44"/>
        </w:rPr>
        <w:t>宁波市市级示范农机专业服务组织验收意见</w:t>
      </w:r>
    </w:p>
    <w:tbl>
      <w:tblPr>
        <w:tblW w:w="90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15"/>
        <w:gridCol w:w="8385"/>
      </w:tblGrid>
      <w:tr w:rsidR="00C3754A">
        <w:trPr>
          <w:trHeight w:val="4994"/>
          <w:jc w:val="center"/>
        </w:trPr>
        <w:tc>
          <w:tcPr>
            <w:tcW w:w="615" w:type="dxa"/>
            <w:tcBorders>
              <w:bottom w:val="single" w:sz="4" w:space="0" w:color="auto"/>
              <w:right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BE3EBA">
            <w:pPr>
              <w:rPr>
                <w:rFonts w:ascii="仿宋_GB2312" w:eastAsia="仿宋_GB2312"/>
                <w:sz w:val="32"/>
                <w:szCs w:val="32"/>
              </w:rPr>
            </w:pPr>
            <w:r>
              <w:rPr>
                <w:rFonts w:ascii="仿宋_GB2312" w:eastAsia="仿宋_GB2312" w:hint="eastAsia"/>
                <w:sz w:val="32"/>
                <w:szCs w:val="32"/>
              </w:rPr>
              <w:t>验收结论</w:t>
            </w: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tc>
        <w:tc>
          <w:tcPr>
            <w:tcW w:w="8385" w:type="dxa"/>
            <w:tcBorders>
              <w:left w:val="single" w:sz="4" w:space="0" w:color="auto"/>
              <w:bottom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tc>
      </w:tr>
      <w:tr w:rsidR="00C3754A">
        <w:trPr>
          <w:cantSplit/>
          <w:trHeight w:val="5368"/>
          <w:jc w:val="center"/>
        </w:trPr>
        <w:tc>
          <w:tcPr>
            <w:tcW w:w="9000" w:type="dxa"/>
            <w:gridSpan w:val="2"/>
            <w:tcBorders>
              <w:top w:val="single" w:sz="4" w:space="0" w:color="auto"/>
            </w:tcBorders>
          </w:tcPr>
          <w:p w:rsidR="00C3754A" w:rsidRDefault="00C3754A">
            <w:pPr>
              <w:rPr>
                <w:rFonts w:ascii="仿宋_GB2312" w:eastAsia="仿宋_GB2312"/>
                <w:b/>
                <w:sz w:val="32"/>
                <w:szCs w:val="32"/>
              </w:rPr>
            </w:pPr>
          </w:p>
          <w:p w:rsidR="00C3754A" w:rsidRDefault="00C3754A">
            <w:pPr>
              <w:rPr>
                <w:rFonts w:ascii="仿宋_GB2312" w:eastAsia="仿宋_GB2312"/>
                <w:b/>
                <w:sz w:val="32"/>
                <w:szCs w:val="32"/>
              </w:rPr>
            </w:pPr>
          </w:p>
          <w:p w:rsidR="00C3754A" w:rsidRDefault="00C3754A">
            <w:pPr>
              <w:rPr>
                <w:rFonts w:ascii="仿宋_GB2312" w:eastAsia="仿宋_GB2312"/>
                <w:b/>
                <w:sz w:val="32"/>
                <w:szCs w:val="32"/>
              </w:rPr>
            </w:pPr>
          </w:p>
          <w:p w:rsidR="00C3754A" w:rsidRDefault="00BE3EBA" w:rsidP="00FC52A6">
            <w:pPr>
              <w:ind w:firstLineChars="49" w:firstLine="157"/>
              <w:rPr>
                <w:rFonts w:ascii="仿宋_GB2312" w:eastAsia="仿宋_GB2312"/>
                <w:sz w:val="32"/>
                <w:szCs w:val="32"/>
              </w:rPr>
            </w:pPr>
            <w:r>
              <w:rPr>
                <w:rFonts w:ascii="仿宋_GB2312" w:eastAsia="仿宋_GB2312" w:hint="eastAsia"/>
                <w:sz w:val="32"/>
                <w:szCs w:val="32"/>
              </w:rPr>
              <w:t>县级农机部门验收意见（章）</w:t>
            </w:r>
          </w:p>
          <w:p w:rsidR="00C3754A" w:rsidRDefault="00C3754A">
            <w:pPr>
              <w:ind w:firstLineChars="98" w:firstLine="315"/>
              <w:rPr>
                <w:rFonts w:ascii="仿宋_GB2312" w:eastAsia="仿宋_GB2312"/>
                <w:b/>
                <w:sz w:val="32"/>
                <w:szCs w:val="32"/>
              </w:rPr>
            </w:pPr>
          </w:p>
          <w:p w:rsidR="00C3754A" w:rsidRDefault="00BE3EBA">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负责人签名：         </w:t>
            </w:r>
          </w:p>
          <w:p w:rsidR="00C3754A" w:rsidRDefault="00C3754A">
            <w:pPr>
              <w:spacing w:line="400" w:lineRule="exact"/>
              <w:ind w:firstLineChars="200" w:firstLine="640"/>
              <w:rPr>
                <w:rFonts w:ascii="仿宋_GB2312" w:eastAsia="仿宋_GB2312"/>
                <w:sz w:val="32"/>
                <w:szCs w:val="32"/>
              </w:rPr>
            </w:pPr>
          </w:p>
        </w:tc>
      </w:tr>
    </w:tbl>
    <w:p w:rsidR="00C3754A" w:rsidRDefault="00C3754A">
      <w:pPr>
        <w:rPr>
          <w:rFonts w:ascii="黑体" w:eastAsia="黑体"/>
          <w:sz w:val="32"/>
          <w:szCs w:val="32"/>
        </w:rPr>
      </w:pPr>
    </w:p>
    <w:p w:rsidR="00C3754A" w:rsidRDefault="00BE3EBA">
      <w:pPr>
        <w:jc w:val="left"/>
        <w:rPr>
          <w:rFonts w:ascii="方正黑体简体" w:eastAsia="方正黑体简体"/>
          <w:sz w:val="30"/>
          <w:szCs w:val="30"/>
        </w:rPr>
      </w:pPr>
      <w:r>
        <w:rPr>
          <w:rFonts w:ascii="方正黑体简体" w:eastAsia="方正黑体简体" w:hint="eastAsia"/>
          <w:sz w:val="30"/>
          <w:szCs w:val="30"/>
        </w:rPr>
        <w:lastRenderedPageBreak/>
        <w:t>附件10</w:t>
      </w:r>
    </w:p>
    <w:p w:rsidR="00C3754A" w:rsidRDefault="00BE3EBA">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宁波市区域性农机服务中心验收表</w:t>
      </w:r>
    </w:p>
    <w:p w:rsidR="00C3754A" w:rsidRDefault="00BE3EBA">
      <w:pPr>
        <w:spacing w:line="360" w:lineRule="exact"/>
        <w:ind w:leftChars="-257" w:left="-540" w:firstLineChars="250" w:firstLine="700"/>
        <w:jc w:val="left"/>
        <w:rPr>
          <w:rFonts w:ascii="仿宋_GB2312" w:eastAsia="仿宋_GB2312"/>
          <w:sz w:val="28"/>
          <w:szCs w:val="28"/>
        </w:rPr>
      </w:pPr>
      <w:r>
        <w:rPr>
          <w:rFonts w:ascii="仿宋_GB2312" w:eastAsia="仿宋_GB2312" w:hint="eastAsia"/>
          <w:sz w:val="28"/>
          <w:szCs w:val="28"/>
        </w:rPr>
        <w:t>申报单位：</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5273"/>
        <w:gridCol w:w="555"/>
        <w:gridCol w:w="645"/>
        <w:gridCol w:w="1386"/>
      </w:tblGrid>
      <w:tr w:rsidR="00C3754A">
        <w:trPr>
          <w:trHeight w:val="419"/>
          <w:jc w:val="center"/>
        </w:trPr>
        <w:tc>
          <w:tcPr>
            <w:tcW w:w="1163" w:type="dxa"/>
            <w:tcBorders>
              <w:top w:val="single" w:sz="4" w:space="0" w:color="auto"/>
              <w:left w:val="single" w:sz="4" w:space="0" w:color="auto"/>
              <w:bottom w:val="single" w:sz="4" w:space="0" w:color="auto"/>
              <w:right w:val="single" w:sz="4" w:space="0" w:color="auto"/>
              <w:tl2br w:val="single" w:sz="4" w:space="0" w:color="auto"/>
            </w:tcBorders>
            <w:vAlign w:val="center"/>
          </w:tcPr>
          <w:p w:rsidR="00C3754A" w:rsidRDefault="00BE3EBA">
            <w:pPr>
              <w:spacing w:line="300" w:lineRule="exact"/>
              <w:ind w:firstLineChars="250" w:firstLine="525"/>
              <w:rPr>
                <w:rFonts w:ascii="仿宋_GB2312" w:eastAsia="仿宋_GB2312"/>
              </w:rPr>
            </w:pPr>
            <w:r>
              <w:rPr>
                <w:rFonts w:ascii="仿宋_GB2312" w:eastAsia="仿宋_GB2312" w:hint="eastAsia"/>
              </w:rPr>
              <w:t>内容</w:t>
            </w:r>
          </w:p>
          <w:p w:rsidR="00C3754A" w:rsidRDefault="00BE3EBA">
            <w:pPr>
              <w:spacing w:line="300" w:lineRule="exact"/>
              <w:rPr>
                <w:rFonts w:ascii="仿宋_GB2312" w:eastAsia="仿宋_GB2312"/>
              </w:rPr>
            </w:pPr>
            <w:r>
              <w:rPr>
                <w:rFonts w:ascii="仿宋_GB2312" w:eastAsia="仿宋_GB2312" w:hint="eastAsia"/>
              </w:rPr>
              <w:t>项目</w:t>
            </w: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验收内容</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分值</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proofErr w:type="gramStart"/>
            <w:r>
              <w:rPr>
                <w:rFonts w:ascii="仿宋_GB2312" w:eastAsia="仿宋_GB2312" w:hint="eastAsia"/>
              </w:rPr>
              <w:t>验收分</w:t>
            </w:r>
            <w:proofErr w:type="gramEnd"/>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备注</w:t>
            </w:r>
          </w:p>
        </w:tc>
      </w:tr>
      <w:tr w:rsidR="00C3754A">
        <w:trPr>
          <w:trHeight w:val="301"/>
          <w:jc w:val="center"/>
        </w:trPr>
        <w:tc>
          <w:tcPr>
            <w:tcW w:w="1163" w:type="dxa"/>
            <w:vMerge w:val="restart"/>
            <w:tcBorders>
              <w:top w:val="single" w:sz="4" w:space="0" w:color="auto"/>
              <w:left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规范化建设（25分）</w:t>
            </w: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rPr>
                <w:rFonts w:ascii="仿宋_GB2312" w:eastAsia="仿宋_GB2312"/>
              </w:rPr>
            </w:pPr>
            <w:r>
              <w:rPr>
                <w:rFonts w:ascii="仿宋_GB2312" w:eastAsia="仿宋_GB2312" w:hint="eastAsia"/>
              </w:rPr>
              <w:t>1.区域性农机化服务中心名称、标牌规范</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2</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 xml:space="preserve">　</w:t>
            </w:r>
          </w:p>
        </w:tc>
      </w:tr>
      <w:tr w:rsidR="00C3754A">
        <w:trPr>
          <w:trHeight w:val="291"/>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rPr>
            </w:pPr>
            <w:r>
              <w:rPr>
                <w:rFonts w:ascii="仿宋_GB2312" w:eastAsia="仿宋_GB2312" w:hint="eastAsia"/>
              </w:rPr>
              <w:t>2.社员人数达到市级示范以上规定</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2</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451"/>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3.社员（代表）大会、理事会、监事会等会议符合规定并有纪录</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3</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213"/>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rPr>
            </w:pPr>
            <w:r>
              <w:rPr>
                <w:rFonts w:ascii="仿宋_GB2312" w:eastAsia="仿宋_GB2312" w:hint="eastAsia"/>
              </w:rPr>
              <w:t>4.各</w:t>
            </w:r>
            <w:proofErr w:type="gramStart"/>
            <w:r>
              <w:rPr>
                <w:rFonts w:ascii="仿宋_GB2312" w:eastAsia="仿宋_GB2312" w:hint="eastAsia"/>
              </w:rPr>
              <w:t>类台账资料</w:t>
            </w:r>
            <w:proofErr w:type="gramEnd"/>
            <w:r>
              <w:rPr>
                <w:rFonts w:ascii="仿宋_GB2312" w:eastAsia="仿宋_GB2312" w:hint="eastAsia"/>
              </w:rPr>
              <w:t>齐全</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3</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265"/>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rPr>
            </w:pPr>
            <w:r>
              <w:rPr>
                <w:rFonts w:ascii="仿宋_GB2312" w:eastAsia="仿宋_GB2312" w:hint="eastAsia"/>
              </w:rPr>
              <w:t>5.财务规范</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5</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255"/>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rPr>
            </w:pPr>
            <w:r>
              <w:rPr>
                <w:rFonts w:ascii="仿宋_GB2312" w:eastAsia="仿宋_GB2312" w:hint="eastAsia"/>
              </w:rPr>
              <w:t>6.各类制度上墙</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5</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225"/>
          <w:jc w:val="center"/>
        </w:trPr>
        <w:tc>
          <w:tcPr>
            <w:tcW w:w="1163" w:type="dxa"/>
            <w:vMerge/>
            <w:tcBorders>
              <w:left w:val="single" w:sz="4" w:space="0" w:color="auto"/>
              <w:bottom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rPr>
            </w:pPr>
            <w:r>
              <w:rPr>
                <w:rFonts w:ascii="仿宋_GB2312" w:eastAsia="仿宋_GB2312" w:hint="eastAsia"/>
              </w:rPr>
              <w:t>7.各项规范化建设达到市级示范以上</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5</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1265"/>
          <w:jc w:val="center"/>
        </w:trPr>
        <w:tc>
          <w:tcPr>
            <w:tcW w:w="1163" w:type="dxa"/>
            <w:tcBorders>
              <w:top w:val="single" w:sz="4" w:space="0" w:color="auto"/>
              <w:left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推广、培训中心建设（分类创建25分）</w:t>
            </w:r>
          </w:p>
        </w:tc>
        <w:tc>
          <w:tcPr>
            <w:tcW w:w="5273" w:type="dxa"/>
            <w:tcBorders>
              <w:top w:val="single" w:sz="4" w:space="0" w:color="auto"/>
              <w:left w:val="single" w:sz="4" w:space="0" w:color="auto"/>
              <w:right w:val="single" w:sz="4" w:space="0" w:color="auto"/>
            </w:tcBorders>
          </w:tcPr>
          <w:p w:rsidR="00C3754A" w:rsidRDefault="00BE3EBA">
            <w:pPr>
              <w:spacing w:line="240" w:lineRule="exact"/>
              <w:rPr>
                <w:rFonts w:ascii="仿宋_GB2312" w:eastAsia="仿宋_GB2312"/>
              </w:rPr>
            </w:pPr>
            <w:r>
              <w:rPr>
                <w:rFonts w:ascii="仿宋_GB2312" w:eastAsia="仿宋_GB2312" w:hint="eastAsia"/>
              </w:rPr>
              <w:t>具有育苗设施，单季</w:t>
            </w:r>
            <w:proofErr w:type="gramStart"/>
            <w:r>
              <w:rPr>
                <w:rFonts w:ascii="仿宋_GB2312" w:eastAsia="仿宋_GB2312" w:hint="eastAsia"/>
              </w:rPr>
              <w:t>供秧能力</w:t>
            </w:r>
            <w:proofErr w:type="gramEnd"/>
            <w:r>
              <w:rPr>
                <w:rFonts w:ascii="仿宋_GB2312" w:eastAsia="仿宋_GB2312" w:hint="eastAsia"/>
              </w:rPr>
              <w:t>500亩以上，催芽装置，播种流水线等设备齐全(或者拥有大中型及高效农机具20台以上;或者拥有烘干机10台以上),培训功能需配备一次性30人以上的教室及相关设备,每年开展一次以上农机现场会、新机具推广和演示等活动。</w:t>
            </w:r>
          </w:p>
        </w:tc>
        <w:tc>
          <w:tcPr>
            <w:tcW w:w="555" w:type="dxa"/>
            <w:tcBorders>
              <w:top w:val="single" w:sz="4" w:space="0" w:color="auto"/>
              <w:left w:val="single" w:sz="4" w:space="0" w:color="auto"/>
              <w:right w:val="single" w:sz="4" w:space="0" w:color="auto"/>
            </w:tcBorders>
            <w:vAlign w:val="center"/>
          </w:tcPr>
          <w:p w:rsidR="00C3754A" w:rsidRDefault="00C3754A">
            <w:pPr>
              <w:jc w:val="center"/>
              <w:rPr>
                <w:rFonts w:ascii="仿宋_GB2312" w:eastAsia="仿宋_GB2312"/>
              </w:rPr>
            </w:pPr>
          </w:p>
          <w:p w:rsidR="00C3754A" w:rsidRDefault="00BE3EBA">
            <w:pPr>
              <w:spacing w:line="300" w:lineRule="exact"/>
              <w:jc w:val="center"/>
              <w:rPr>
                <w:rFonts w:ascii="仿宋_GB2312" w:eastAsia="仿宋_GB2312"/>
              </w:rPr>
            </w:pPr>
            <w:r>
              <w:rPr>
                <w:rFonts w:ascii="仿宋_GB2312" w:eastAsia="仿宋_GB2312" w:hint="eastAsia"/>
              </w:rPr>
              <w:t>25</w:t>
            </w:r>
          </w:p>
        </w:tc>
        <w:tc>
          <w:tcPr>
            <w:tcW w:w="645" w:type="dxa"/>
            <w:tcBorders>
              <w:top w:val="single" w:sz="4" w:space="0" w:color="auto"/>
              <w:left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 xml:space="preserve">　</w:t>
            </w:r>
          </w:p>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 xml:space="preserve">　</w:t>
            </w:r>
          </w:p>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614"/>
          <w:jc w:val="center"/>
        </w:trPr>
        <w:tc>
          <w:tcPr>
            <w:tcW w:w="1163" w:type="dxa"/>
            <w:vMerge w:val="restart"/>
            <w:tcBorders>
              <w:top w:val="single" w:sz="4" w:space="0" w:color="auto"/>
              <w:left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服务、维修</w:t>
            </w:r>
            <w:r>
              <w:rPr>
                <w:rFonts w:ascii="仿宋_GB2312" w:eastAsia="仿宋_GB2312" w:hint="eastAsia"/>
              </w:rPr>
              <w:br/>
              <w:t>中心建设</w:t>
            </w:r>
            <w:r>
              <w:rPr>
                <w:rFonts w:ascii="仿宋_GB2312" w:eastAsia="仿宋_GB2312" w:hint="eastAsia"/>
              </w:rPr>
              <w:br/>
              <w:t>（25分）</w:t>
            </w: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1.农机具装备先进，作业功能需具备“耕、种、收、烘、植保、秸秆处理”六个环节2万亩次以上机械化作业服务能力。</w:t>
            </w:r>
          </w:p>
        </w:tc>
        <w:tc>
          <w:tcPr>
            <w:tcW w:w="555" w:type="dxa"/>
            <w:tcBorders>
              <w:top w:val="single" w:sz="4" w:space="0" w:color="auto"/>
              <w:left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8</w:t>
            </w:r>
          </w:p>
        </w:tc>
        <w:tc>
          <w:tcPr>
            <w:tcW w:w="645" w:type="dxa"/>
            <w:tcBorders>
              <w:top w:val="single" w:sz="4" w:space="0" w:color="auto"/>
              <w:left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 xml:space="preserve">　</w:t>
            </w:r>
          </w:p>
        </w:tc>
      </w:tr>
      <w:tr w:rsidR="00C3754A">
        <w:trPr>
          <w:trHeight w:val="321"/>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rPr>
            </w:pPr>
            <w:r>
              <w:rPr>
                <w:rFonts w:ascii="仿宋_GB2312" w:eastAsia="仿宋_GB2312" w:hint="eastAsia"/>
              </w:rPr>
              <w:t>2.农机库房（棚）面积达到1000平方米以上。</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5</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306"/>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spacing w:val="-8"/>
              </w:rPr>
            </w:pPr>
            <w:r>
              <w:rPr>
                <w:rFonts w:ascii="仿宋_GB2312" w:eastAsia="仿宋_GB2312" w:hint="eastAsia"/>
                <w:spacing w:val="-8"/>
              </w:rPr>
              <w:t>3.农机（农资）物资统一采购、配送比例达到80%以上</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2</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293"/>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rPr>
                <w:rFonts w:ascii="仿宋_GB2312" w:eastAsia="仿宋_GB2312"/>
              </w:rPr>
            </w:pPr>
            <w:r>
              <w:rPr>
                <w:rFonts w:ascii="仿宋_GB2312" w:eastAsia="仿宋_GB2312" w:hint="eastAsia"/>
              </w:rPr>
              <w:t>4.农机维修技术合格，证照齐全</w:t>
            </w:r>
          </w:p>
        </w:tc>
        <w:tc>
          <w:tcPr>
            <w:tcW w:w="555" w:type="dxa"/>
            <w:tcBorders>
              <w:top w:val="single" w:sz="4" w:space="0" w:color="auto"/>
              <w:left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2</w:t>
            </w:r>
          </w:p>
        </w:tc>
        <w:tc>
          <w:tcPr>
            <w:tcW w:w="645" w:type="dxa"/>
            <w:tcBorders>
              <w:top w:val="single" w:sz="4" w:space="0" w:color="auto"/>
              <w:left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459"/>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5.维修车间面积40平方米以上，停放场地面积60平方米以上</w:t>
            </w:r>
          </w:p>
        </w:tc>
        <w:tc>
          <w:tcPr>
            <w:tcW w:w="555" w:type="dxa"/>
            <w:tcBorders>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3</w:t>
            </w:r>
          </w:p>
        </w:tc>
        <w:tc>
          <w:tcPr>
            <w:tcW w:w="645" w:type="dxa"/>
            <w:tcBorders>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275"/>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6.有1名以上经过专业培训、取得职业资格证书的维修技术工人</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3</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547"/>
          <w:jc w:val="center"/>
        </w:trPr>
        <w:tc>
          <w:tcPr>
            <w:tcW w:w="1163" w:type="dxa"/>
            <w:vMerge/>
            <w:tcBorders>
              <w:left w:val="single" w:sz="4" w:space="0" w:color="auto"/>
              <w:bottom w:val="single" w:sz="4" w:space="0" w:color="auto"/>
              <w:right w:val="single" w:sz="4" w:space="0" w:color="auto"/>
            </w:tcBorders>
            <w:vAlign w:val="center"/>
          </w:tcPr>
          <w:p w:rsidR="00C3754A" w:rsidRDefault="00C3754A">
            <w:pPr>
              <w:spacing w:line="300" w:lineRule="exact"/>
              <w:jc w:val="left"/>
              <w:rPr>
                <w:rFonts w:ascii="仿宋_GB2312" w:eastAsia="仿宋_GB2312"/>
                <w:spacing w:val="-10"/>
                <w:kern w:val="2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40" w:lineRule="exact"/>
              <w:rPr>
                <w:rFonts w:ascii="仿宋_GB2312" w:eastAsia="仿宋_GB2312"/>
              </w:rPr>
            </w:pPr>
            <w:r>
              <w:rPr>
                <w:rFonts w:ascii="仿宋_GB2312" w:eastAsia="仿宋_GB2312" w:hint="eastAsia"/>
              </w:rPr>
              <w:t>7.维修设备配置等达到</w:t>
            </w:r>
            <w:proofErr w:type="gramStart"/>
            <w:r>
              <w:rPr>
                <w:rFonts w:ascii="仿宋_GB2312" w:eastAsia="仿宋_GB2312" w:hint="eastAsia"/>
              </w:rPr>
              <w:t>农机化司《农机专业合作社维修间基本配置》</w:t>
            </w:r>
            <w:proofErr w:type="gramEnd"/>
            <w:r>
              <w:rPr>
                <w:rFonts w:ascii="仿宋_GB2312" w:eastAsia="仿宋_GB2312" w:hint="eastAsia"/>
              </w:rPr>
              <w:t>要求。</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2</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780"/>
          <w:jc w:val="center"/>
        </w:trPr>
        <w:tc>
          <w:tcPr>
            <w:tcW w:w="1163" w:type="dxa"/>
            <w:vMerge w:val="restart"/>
            <w:tcBorders>
              <w:top w:val="single" w:sz="4" w:space="0" w:color="auto"/>
              <w:left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烘干、加工</w:t>
            </w:r>
            <w:r>
              <w:rPr>
                <w:rFonts w:ascii="仿宋_GB2312" w:eastAsia="仿宋_GB2312" w:hint="eastAsia"/>
              </w:rPr>
              <w:br/>
              <w:t>中心建设</w:t>
            </w:r>
            <w:r>
              <w:rPr>
                <w:rFonts w:ascii="仿宋_GB2312" w:eastAsia="仿宋_GB2312" w:hint="eastAsia"/>
              </w:rPr>
              <w:br/>
              <w:t>（25分）</w:t>
            </w:r>
          </w:p>
          <w:p w:rsidR="00C3754A" w:rsidRDefault="00C3754A">
            <w:pPr>
              <w:jc w:val="center"/>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20" w:lineRule="exact"/>
              <w:rPr>
                <w:rFonts w:ascii="仿宋_GB2312" w:eastAsia="仿宋_GB2312"/>
                <w:spacing w:val="-4"/>
              </w:rPr>
            </w:pPr>
            <w:r>
              <w:rPr>
                <w:rFonts w:ascii="仿宋_GB2312" w:eastAsia="仿宋_GB2312" w:hint="eastAsia"/>
                <w:spacing w:val="-4"/>
              </w:rPr>
              <w:t>1.配备先进的农产品干燥加工设备，有独立的烘干加工车间及相应的辅助设备和用房，粮食烘干批次能力达到50吨以上，年烘干粮食达到1500吨以上。</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15</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C3754A">
            <w:pPr>
              <w:jc w:val="center"/>
              <w:rPr>
                <w:rFonts w:ascii="仿宋_GB2312" w:eastAsia="仿宋_GB2312"/>
              </w:rPr>
            </w:pPr>
          </w:p>
        </w:tc>
      </w:tr>
      <w:tr w:rsidR="00C3754A">
        <w:trPr>
          <w:trHeight w:val="710"/>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220" w:lineRule="exact"/>
              <w:rPr>
                <w:rFonts w:ascii="仿宋_GB2312" w:eastAsia="仿宋_GB2312"/>
              </w:rPr>
            </w:pPr>
            <w:r>
              <w:rPr>
                <w:rFonts w:ascii="仿宋_GB2312" w:eastAsia="仿宋_GB2312" w:hint="eastAsia"/>
              </w:rPr>
              <w:t>2.农产品加工、冷藏保鲜、包装、储运设施装备先进，基础设施配套完善，具有较大的规模，后处理机械化、标准化水平达到30%以上</w:t>
            </w:r>
          </w:p>
        </w:tc>
        <w:tc>
          <w:tcPr>
            <w:tcW w:w="55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5</w:t>
            </w:r>
          </w:p>
        </w:tc>
        <w:tc>
          <w:tcPr>
            <w:tcW w:w="645"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r>
      <w:tr w:rsidR="00C3754A">
        <w:trPr>
          <w:trHeight w:val="750"/>
          <w:jc w:val="center"/>
        </w:trPr>
        <w:tc>
          <w:tcPr>
            <w:tcW w:w="1163" w:type="dxa"/>
            <w:vMerge/>
            <w:tcBorders>
              <w:left w:val="single" w:sz="4" w:space="0" w:color="auto"/>
              <w:right w:val="single" w:sz="4" w:space="0" w:color="auto"/>
            </w:tcBorders>
            <w:vAlign w:val="center"/>
          </w:tcPr>
          <w:p w:rsidR="00C3754A" w:rsidRDefault="00C3754A">
            <w:pPr>
              <w:spacing w:line="300" w:lineRule="exact"/>
              <w:jc w:val="left"/>
              <w:rPr>
                <w:rFonts w:ascii="仿宋_GB2312" w:eastAsia="仿宋_GB2312"/>
              </w:rPr>
            </w:pPr>
          </w:p>
        </w:tc>
        <w:tc>
          <w:tcPr>
            <w:tcW w:w="5273" w:type="dxa"/>
            <w:tcBorders>
              <w:top w:val="single" w:sz="4" w:space="0" w:color="auto"/>
              <w:left w:val="single" w:sz="4" w:space="0" w:color="auto"/>
              <w:right w:val="single" w:sz="4" w:space="0" w:color="auto"/>
            </w:tcBorders>
            <w:vAlign w:val="center"/>
          </w:tcPr>
          <w:p w:rsidR="00C3754A" w:rsidRDefault="00BE3EBA">
            <w:pPr>
              <w:spacing w:line="220" w:lineRule="exact"/>
              <w:rPr>
                <w:rFonts w:ascii="仿宋_GB2312" w:eastAsia="仿宋_GB2312"/>
              </w:rPr>
            </w:pPr>
            <w:r>
              <w:rPr>
                <w:rFonts w:ascii="仿宋_GB2312" w:eastAsia="仿宋_GB2312" w:hint="eastAsia"/>
              </w:rPr>
              <w:t>3.农产品商品率达到90%以上，经济社会效益显著，在当地有一定影响，具有较强的辐射带动能力，在区域内有一定的代表性</w:t>
            </w:r>
          </w:p>
        </w:tc>
        <w:tc>
          <w:tcPr>
            <w:tcW w:w="555" w:type="dxa"/>
            <w:tcBorders>
              <w:top w:val="single" w:sz="4" w:space="0" w:color="auto"/>
              <w:left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5</w:t>
            </w:r>
          </w:p>
        </w:tc>
        <w:tc>
          <w:tcPr>
            <w:tcW w:w="645" w:type="dxa"/>
            <w:tcBorders>
              <w:top w:val="single" w:sz="4" w:space="0" w:color="auto"/>
              <w:left w:val="single" w:sz="4" w:space="0" w:color="auto"/>
              <w:right w:val="single" w:sz="4" w:space="0" w:color="auto"/>
            </w:tcBorders>
            <w:vAlign w:val="center"/>
          </w:tcPr>
          <w:p w:rsidR="00C3754A" w:rsidRDefault="00BE3EBA">
            <w:pPr>
              <w:spacing w:line="300" w:lineRule="exact"/>
              <w:jc w:val="center"/>
              <w:rPr>
                <w:rFonts w:ascii="仿宋_GB2312" w:eastAsia="仿宋_GB2312"/>
              </w:rPr>
            </w:pPr>
            <w:r>
              <w:rPr>
                <w:rFonts w:ascii="仿宋_GB2312" w:eastAsia="仿宋_GB2312" w:hint="eastAsia"/>
              </w:rPr>
              <w:t xml:space="preserve">　</w:t>
            </w:r>
          </w:p>
        </w:tc>
        <w:tc>
          <w:tcPr>
            <w:tcW w:w="1386" w:type="dxa"/>
            <w:tcBorders>
              <w:top w:val="single" w:sz="4" w:space="0" w:color="auto"/>
              <w:left w:val="single" w:sz="4" w:space="0" w:color="auto"/>
              <w:right w:val="single" w:sz="4" w:space="0" w:color="auto"/>
            </w:tcBorders>
            <w:vAlign w:val="center"/>
          </w:tcPr>
          <w:p w:rsidR="00C3754A" w:rsidRDefault="00BE3EBA">
            <w:pPr>
              <w:spacing w:line="220" w:lineRule="exact"/>
              <w:jc w:val="center"/>
              <w:rPr>
                <w:rFonts w:ascii="仿宋_GB2312" w:eastAsia="仿宋_GB2312"/>
                <w:spacing w:val="-4"/>
              </w:rPr>
            </w:pPr>
            <w:r>
              <w:rPr>
                <w:rFonts w:ascii="仿宋_GB2312" w:eastAsia="仿宋_GB2312" w:hint="eastAsia"/>
                <w:spacing w:val="-4"/>
              </w:rPr>
              <w:t>拥有自主服务品牌或农产品品牌加3分</w:t>
            </w:r>
          </w:p>
        </w:tc>
      </w:tr>
      <w:tr w:rsidR="00C3754A">
        <w:trPr>
          <w:trHeight w:val="384"/>
          <w:jc w:val="center"/>
        </w:trPr>
        <w:tc>
          <w:tcPr>
            <w:tcW w:w="1163" w:type="dxa"/>
            <w:vMerge w:val="restart"/>
            <w:tcBorders>
              <w:left w:val="single" w:sz="4" w:space="0" w:color="auto"/>
              <w:right w:val="single" w:sz="4" w:space="0" w:color="auto"/>
            </w:tcBorders>
            <w:vAlign w:val="center"/>
          </w:tcPr>
          <w:p w:rsidR="00C3754A" w:rsidRDefault="00BE3EBA">
            <w:pPr>
              <w:jc w:val="left"/>
              <w:rPr>
                <w:rFonts w:ascii="仿宋_GB2312" w:eastAsia="仿宋_GB2312"/>
              </w:rPr>
            </w:pPr>
            <w:r>
              <w:rPr>
                <w:rFonts w:ascii="仿宋_GB2312" w:eastAsia="仿宋_GB2312" w:hint="eastAsia"/>
              </w:rPr>
              <w:t>一票否决项</w:t>
            </w:r>
          </w:p>
        </w:tc>
        <w:tc>
          <w:tcPr>
            <w:tcW w:w="5273" w:type="dxa"/>
            <w:tcBorders>
              <w:top w:val="single" w:sz="4" w:space="0" w:color="auto"/>
              <w:left w:val="single" w:sz="4" w:space="0" w:color="auto"/>
              <w:right w:val="single" w:sz="4" w:space="0" w:color="auto"/>
            </w:tcBorders>
            <w:vAlign w:val="center"/>
          </w:tcPr>
          <w:p w:rsidR="00C3754A" w:rsidRDefault="00BE3EBA">
            <w:pPr>
              <w:jc w:val="left"/>
              <w:rPr>
                <w:rFonts w:ascii="仿宋_GB2312" w:eastAsia="仿宋_GB2312"/>
              </w:rPr>
            </w:pPr>
            <w:r>
              <w:rPr>
                <w:rFonts w:ascii="仿宋_GB2312" w:eastAsia="仿宋_GB2312" w:hint="eastAsia"/>
              </w:rPr>
              <w:t>达到平安农机合作社建设标准</w:t>
            </w:r>
          </w:p>
        </w:tc>
        <w:tc>
          <w:tcPr>
            <w:tcW w:w="2586" w:type="dxa"/>
            <w:gridSpan w:val="3"/>
            <w:tcBorders>
              <w:top w:val="single" w:sz="4" w:space="0" w:color="auto"/>
              <w:left w:val="single" w:sz="4" w:space="0" w:color="auto"/>
              <w:right w:val="single" w:sz="4" w:space="0" w:color="auto"/>
            </w:tcBorders>
            <w:vAlign w:val="center"/>
          </w:tcPr>
          <w:p w:rsidR="00C3754A" w:rsidRDefault="00C3754A">
            <w:pPr>
              <w:spacing w:line="220" w:lineRule="exact"/>
              <w:jc w:val="center"/>
              <w:rPr>
                <w:rFonts w:ascii="仿宋_GB2312" w:eastAsia="仿宋_GB2312"/>
                <w:spacing w:val="-4"/>
              </w:rPr>
            </w:pPr>
          </w:p>
        </w:tc>
      </w:tr>
      <w:tr w:rsidR="00C3754A">
        <w:trPr>
          <w:trHeight w:val="298"/>
          <w:jc w:val="center"/>
        </w:trPr>
        <w:tc>
          <w:tcPr>
            <w:tcW w:w="1163" w:type="dxa"/>
            <w:vMerge/>
            <w:tcBorders>
              <w:left w:val="single" w:sz="4" w:space="0" w:color="auto"/>
              <w:right w:val="single" w:sz="4" w:space="0" w:color="auto"/>
            </w:tcBorders>
            <w:vAlign w:val="center"/>
          </w:tcPr>
          <w:p w:rsidR="00C3754A" w:rsidRDefault="00C3754A">
            <w:pPr>
              <w:jc w:val="left"/>
              <w:rPr>
                <w:rFonts w:ascii="仿宋_GB2312" w:eastAsia="仿宋_GB2312"/>
              </w:rPr>
            </w:pPr>
          </w:p>
        </w:tc>
        <w:tc>
          <w:tcPr>
            <w:tcW w:w="5273" w:type="dxa"/>
            <w:tcBorders>
              <w:top w:val="single" w:sz="4" w:space="0" w:color="auto"/>
              <w:left w:val="single" w:sz="4" w:space="0" w:color="auto"/>
              <w:right w:val="single" w:sz="4" w:space="0" w:color="auto"/>
            </w:tcBorders>
            <w:vAlign w:val="center"/>
          </w:tcPr>
          <w:p w:rsidR="00C3754A" w:rsidRDefault="00BE3EBA">
            <w:pPr>
              <w:jc w:val="left"/>
              <w:rPr>
                <w:rFonts w:ascii="仿宋_GB2312" w:eastAsia="仿宋_GB2312"/>
              </w:rPr>
            </w:pPr>
            <w:r>
              <w:rPr>
                <w:rFonts w:ascii="仿宋_GB2312" w:eastAsia="仿宋_GB2312" w:hint="eastAsia"/>
              </w:rPr>
              <w:t>符合农业设施用地要求</w:t>
            </w:r>
          </w:p>
        </w:tc>
        <w:tc>
          <w:tcPr>
            <w:tcW w:w="2586" w:type="dxa"/>
            <w:gridSpan w:val="3"/>
            <w:tcBorders>
              <w:top w:val="single" w:sz="4" w:space="0" w:color="auto"/>
              <w:left w:val="single" w:sz="4" w:space="0" w:color="auto"/>
              <w:right w:val="single" w:sz="4" w:space="0" w:color="auto"/>
            </w:tcBorders>
            <w:vAlign w:val="center"/>
          </w:tcPr>
          <w:p w:rsidR="00C3754A" w:rsidRDefault="00C3754A">
            <w:pPr>
              <w:spacing w:line="220" w:lineRule="exact"/>
              <w:jc w:val="center"/>
              <w:rPr>
                <w:rFonts w:ascii="仿宋_GB2312" w:eastAsia="仿宋_GB2312"/>
                <w:spacing w:val="-4"/>
              </w:rPr>
            </w:pPr>
          </w:p>
        </w:tc>
      </w:tr>
      <w:tr w:rsidR="00C3754A">
        <w:trPr>
          <w:trHeight w:val="771"/>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jc w:val="center"/>
              <w:rPr>
                <w:rFonts w:ascii="仿宋_GB2312" w:eastAsia="仿宋_GB2312"/>
              </w:rPr>
            </w:pPr>
            <w:r>
              <w:rPr>
                <w:rFonts w:ascii="仿宋_GB2312" w:eastAsia="仿宋_GB2312" w:hint="eastAsia"/>
              </w:rPr>
              <w:t>验收情况</w:t>
            </w:r>
          </w:p>
        </w:tc>
        <w:tc>
          <w:tcPr>
            <w:tcW w:w="7859" w:type="dxa"/>
            <w:gridSpan w:val="4"/>
            <w:tcBorders>
              <w:top w:val="single" w:sz="4" w:space="0" w:color="auto"/>
              <w:left w:val="single" w:sz="4" w:space="0" w:color="auto"/>
              <w:bottom w:val="single" w:sz="4" w:space="0" w:color="auto"/>
              <w:right w:val="single" w:sz="4" w:space="0" w:color="auto"/>
            </w:tcBorders>
            <w:vAlign w:val="center"/>
          </w:tcPr>
          <w:p w:rsidR="00C3754A" w:rsidRDefault="00BE3EBA">
            <w:pPr>
              <w:rPr>
                <w:rFonts w:ascii="仿宋_GB2312" w:eastAsia="仿宋_GB2312"/>
              </w:rPr>
            </w:pPr>
            <w:r>
              <w:rPr>
                <w:rFonts w:ascii="仿宋_GB2312" w:eastAsia="仿宋_GB2312" w:hint="eastAsia"/>
              </w:rPr>
              <w:t>验收意见：</w:t>
            </w:r>
          </w:p>
        </w:tc>
      </w:tr>
      <w:tr w:rsidR="00C3754A">
        <w:trPr>
          <w:trHeight w:val="43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仿宋_GB2312" w:eastAsia="仿宋_GB2312"/>
                <w:kern w:val="22"/>
              </w:rPr>
            </w:pPr>
          </w:p>
        </w:tc>
        <w:tc>
          <w:tcPr>
            <w:tcW w:w="7859" w:type="dxa"/>
            <w:gridSpan w:val="4"/>
            <w:tcBorders>
              <w:top w:val="single" w:sz="4" w:space="0" w:color="auto"/>
              <w:left w:val="single" w:sz="4" w:space="0" w:color="auto"/>
              <w:bottom w:val="single" w:sz="4" w:space="0" w:color="auto"/>
              <w:right w:val="single" w:sz="4" w:space="0" w:color="auto"/>
            </w:tcBorders>
            <w:vAlign w:val="center"/>
          </w:tcPr>
          <w:p w:rsidR="00C3754A" w:rsidRDefault="00BE3EBA">
            <w:pPr>
              <w:spacing w:line="380" w:lineRule="exact"/>
              <w:rPr>
                <w:rFonts w:ascii="仿宋_GB2312" w:eastAsia="仿宋_GB2312"/>
                <w:kern w:val="22"/>
              </w:rPr>
            </w:pPr>
            <w:r>
              <w:rPr>
                <w:rFonts w:ascii="仿宋_GB2312" w:eastAsia="仿宋_GB2312" w:hint="eastAsia"/>
              </w:rPr>
              <w:t>验收人员签字：</w:t>
            </w:r>
          </w:p>
        </w:tc>
      </w:tr>
      <w:tr w:rsidR="00C3754A">
        <w:trPr>
          <w:trHeight w:val="395"/>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仿宋_GB2312" w:eastAsia="仿宋_GB2312"/>
                <w:kern w:val="22"/>
              </w:rPr>
            </w:pPr>
          </w:p>
        </w:tc>
        <w:tc>
          <w:tcPr>
            <w:tcW w:w="7859" w:type="dxa"/>
            <w:gridSpan w:val="4"/>
            <w:tcBorders>
              <w:top w:val="single" w:sz="4" w:space="0" w:color="auto"/>
              <w:left w:val="single" w:sz="4" w:space="0" w:color="auto"/>
              <w:bottom w:val="single" w:sz="4" w:space="0" w:color="auto"/>
              <w:right w:val="single" w:sz="4" w:space="0" w:color="auto"/>
            </w:tcBorders>
            <w:vAlign w:val="center"/>
          </w:tcPr>
          <w:p w:rsidR="00C3754A" w:rsidRDefault="00BE3EBA">
            <w:pPr>
              <w:spacing w:line="380" w:lineRule="exact"/>
              <w:rPr>
                <w:rFonts w:ascii="仿宋_GB2312" w:eastAsia="仿宋_GB2312"/>
                <w:kern w:val="22"/>
              </w:rPr>
            </w:pPr>
            <w:r>
              <w:rPr>
                <w:rFonts w:ascii="仿宋_GB2312" w:eastAsia="仿宋_GB2312" w:hint="eastAsia"/>
              </w:rPr>
              <w:t>验收时间：</w:t>
            </w:r>
          </w:p>
        </w:tc>
      </w:tr>
    </w:tbl>
    <w:p w:rsidR="00C3754A" w:rsidRDefault="00BE3EBA">
      <w:pPr>
        <w:jc w:val="left"/>
        <w:rPr>
          <w:rFonts w:ascii="方正黑体简体" w:eastAsia="方正黑体简体"/>
          <w:sz w:val="30"/>
          <w:szCs w:val="30"/>
        </w:rPr>
      </w:pPr>
      <w:r>
        <w:rPr>
          <w:rFonts w:ascii="方正黑体简体" w:eastAsia="方正黑体简体" w:hint="eastAsia"/>
          <w:sz w:val="30"/>
          <w:szCs w:val="30"/>
        </w:rPr>
        <w:lastRenderedPageBreak/>
        <w:t>附件11</w:t>
      </w:r>
    </w:p>
    <w:p w:rsidR="00C3754A" w:rsidRDefault="00BE3EBA">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宁波市区域性农机服务中心验收意见</w:t>
      </w:r>
    </w:p>
    <w:p w:rsidR="00C3754A" w:rsidRDefault="00C3754A">
      <w:pPr>
        <w:spacing w:line="400" w:lineRule="exact"/>
        <w:jc w:val="center"/>
        <w:rPr>
          <w:b/>
          <w:sz w:val="44"/>
          <w:szCs w:val="44"/>
        </w:rPr>
      </w:pPr>
    </w:p>
    <w:tbl>
      <w:tblPr>
        <w:tblW w:w="8940" w:type="dxa"/>
        <w:tblInd w:w="1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55"/>
        <w:gridCol w:w="8385"/>
      </w:tblGrid>
      <w:tr w:rsidR="00C3754A">
        <w:trPr>
          <w:trHeight w:val="1095"/>
        </w:trPr>
        <w:tc>
          <w:tcPr>
            <w:tcW w:w="555" w:type="dxa"/>
            <w:tcBorders>
              <w:bottom w:val="single" w:sz="4" w:space="0" w:color="auto"/>
              <w:right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BE3EBA">
            <w:pPr>
              <w:rPr>
                <w:rFonts w:ascii="仿宋_GB2312" w:eastAsia="仿宋_GB2312"/>
                <w:sz w:val="32"/>
                <w:szCs w:val="32"/>
              </w:rPr>
            </w:pPr>
            <w:r>
              <w:rPr>
                <w:rFonts w:ascii="仿宋_GB2312" w:eastAsia="仿宋_GB2312" w:hint="eastAsia"/>
                <w:sz w:val="32"/>
                <w:szCs w:val="32"/>
              </w:rPr>
              <w:t>验收结论</w:t>
            </w: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tc>
        <w:tc>
          <w:tcPr>
            <w:tcW w:w="8385" w:type="dxa"/>
            <w:tcBorders>
              <w:left w:val="single" w:sz="4" w:space="0" w:color="auto"/>
              <w:bottom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tc>
      </w:tr>
      <w:tr w:rsidR="00C3754A">
        <w:trPr>
          <w:cantSplit/>
          <w:trHeight w:val="4375"/>
        </w:trPr>
        <w:tc>
          <w:tcPr>
            <w:tcW w:w="8940" w:type="dxa"/>
            <w:gridSpan w:val="2"/>
            <w:tcBorders>
              <w:top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b/>
                <w:sz w:val="32"/>
                <w:szCs w:val="32"/>
              </w:rPr>
            </w:pPr>
          </w:p>
          <w:p w:rsidR="00C3754A" w:rsidRDefault="00C3754A">
            <w:pPr>
              <w:rPr>
                <w:rFonts w:ascii="仿宋_GB2312" w:eastAsia="仿宋_GB2312"/>
                <w:b/>
                <w:sz w:val="32"/>
                <w:szCs w:val="32"/>
              </w:rPr>
            </w:pPr>
          </w:p>
          <w:p w:rsidR="00C3754A" w:rsidRDefault="00BE3EBA" w:rsidP="00FC52A6">
            <w:pPr>
              <w:ind w:firstLineChars="49" w:firstLine="157"/>
              <w:rPr>
                <w:rFonts w:ascii="仿宋_GB2312" w:eastAsia="仿宋_GB2312"/>
                <w:sz w:val="32"/>
                <w:szCs w:val="32"/>
              </w:rPr>
            </w:pPr>
            <w:r>
              <w:rPr>
                <w:rFonts w:ascii="仿宋_GB2312" w:eastAsia="仿宋_GB2312" w:hint="eastAsia"/>
                <w:sz w:val="32"/>
                <w:szCs w:val="32"/>
              </w:rPr>
              <w:t>县级农机部门验收意见（章）</w:t>
            </w:r>
          </w:p>
          <w:p w:rsidR="00C3754A" w:rsidRDefault="00C3754A">
            <w:pPr>
              <w:ind w:firstLineChars="98" w:firstLine="315"/>
              <w:rPr>
                <w:rFonts w:ascii="仿宋_GB2312" w:eastAsia="仿宋_GB2312"/>
                <w:b/>
                <w:sz w:val="32"/>
                <w:szCs w:val="32"/>
              </w:rPr>
            </w:pPr>
          </w:p>
          <w:p w:rsidR="00C3754A" w:rsidRDefault="00BE3EBA">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负责人签名：         </w:t>
            </w:r>
          </w:p>
          <w:p w:rsidR="00C3754A" w:rsidRDefault="00C3754A">
            <w:pPr>
              <w:spacing w:line="400" w:lineRule="exact"/>
              <w:ind w:firstLineChars="200" w:firstLine="640"/>
              <w:rPr>
                <w:rFonts w:ascii="仿宋_GB2312" w:eastAsia="仿宋_GB2312"/>
                <w:sz w:val="32"/>
                <w:szCs w:val="32"/>
              </w:rPr>
            </w:pPr>
          </w:p>
          <w:p w:rsidR="00C3754A" w:rsidRDefault="00C3754A">
            <w:pPr>
              <w:spacing w:line="400" w:lineRule="exact"/>
              <w:ind w:firstLineChars="200" w:firstLine="640"/>
              <w:rPr>
                <w:rFonts w:ascii="仿宋_GB2312" w:eastAsia="仿宋_GB2312"/>
                <w:sz w:val="32"/>
                <w:szCs w:val="32"/>
              </w:rPr>
            </w:pPr>
          </w:p>
          <w:p w:rsidR="00C3754A" w:rsidRDefault="00C3754A">
            <w:pPr>
              <w:spacing w:line="400" w:lineRule="exact"/>
              <w:ind w:firstLineChars="200" w:firstLine="640"/>
              <w:rPr>
                <w:rFonts w:ascii="仿宋_GB2312" w:eastAsia="仿宋_GB2312"/>
                <w:sz w:val="32"/>
                <w:szCs w:val="32"/>
              </w:rPr>
            </w:pPr>
          </w:p>
        </w:tc>
      </w:tr>
    </w:tbl>
    <w:p w:rsidR="00C3754A" w:rsidRDefault="00C3754A">
      <w:pPr>
        <w:rPr>
          <w:rFonts w:ascii="黑体" w:eastAsia="黑体"/>
          <w:sz w:val="32"/>
          <w:szCs w:val="32"/>
        </w:rPr>
      </w:pPr>
    </w:p>
    <w:p w:rsidR="00C3754A" w:rsidRDefault="00BE3EBA">
      <w:pPr>
        <w:jc w:val="left"/>
        <w:rPr>
          <w:rFonts w:ascii="方正黑体简体" w:eastAsia="方正黑体简体"/>
          <w:sz w:val="30"/>
          <w:szCs w:val="30"/>
        </w:rPr>
      </w:pPr>
      <w:r>
        <w:rPr>
          <w:rFonts w:ascii="方正黑体简体" w:eastAsia="方正黑体简体" w:hint="eastAsia"/>
          <w:sz w:val="30"/>
          <w:szCs w:val="30"/>
        </w:rPr>
        <w:lastRenderedPageBreak/>
        <w:t>附件12</w:t>
      </w:r>
    </w:p>
    <w:p w:rsidR="00C3754A" w:rsidRDefault="00BE3EBA">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宁波市农机作业服务公司验收表</w:t>
      </w:r>
    </w:p>
    <w:p w:rsidR="00C3754A" w:rsidRDefault="00C3754A">
      <w:pPr>
        <w:spacing w:line="500" w:lineRule="exact"/>
        <w:jc w:val="center"/>
        <w:rPr>
          <w:rFonts w:ascii="方正小标宋简体" w:eastAsia="方正小标宋简体"/>
          <w:sz w:val="44"/>
          <w:szCs w:val="44"/>
        </w:rPr>
      </w:pPr>
    </w:p>
    <w:p w:rsidR="00C3754A" w:rsidRDefault="00BE3EBA">
      <w:pPr>
        <w:spacing w:line="360" w:lineRule="exact"/>
        <w:ind w:firstLineChars="100" w:firstLine="320"/>
        <w:jc w:val="left"/>
        <w:rPr>
          <w:rFonts w:ascii="仿宋_GB2312" w:eastAsia="仿宋_GB2312"/>
          <w:sz w:val="24"/>
        </w:rPr>
      </w:pPr>
      <w:r>
        <w:rPr>
          <w:rFonts w:ascii="仿宋_GB2312" w:eastAsia="仿宋_GB2312" w:hint="eastAsia"/>
          <w:sz w:val="32"/>
          <w:szCs w:val="32"/>
        </w:rPr>
        <w:t xml:space="preserve"> 申报单位：                      创建时间：</w:t>
      </w:r>
    </w:p>
    <w:tbl>
      <w:tblPr>
        <w:tblW w:w="8295" w:type="dxa"/>
        <w:jc w:val="center"/>
        <w:tblLayout w:type="fixed"/>
        <w:tblLook w:val="04A0"/>
      </w:tblPr>
      <w:tblGrid>
        <w:gridCol w:w="4875"/>
        <w:gridCol w:w="1260"/>
        <w:gridCol w:w="1080"/>
        <w:gridCol w:w="1080"/>
      </w:tblGrid>
      <w:tr w:rsidR="00C3754A">
        <w:trPr>
          <w:trHeight w:val="90"/>
          <w:jc w:val="center"/>
        </w:trPr>
        <w:tc>
          <w:tcPr>
            <w:tcW w:w="4875" w:type="dxa"/>
            <w:tcBorders>
              <w:top w:val="single" w:sz="4" w:space="0" w:color="auto"/>
              <w:left w:val="single" w:sz="4" w:space="0" w:color="auto"/>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验收内容</w:t>
            </w:r>
          </w:p>
        </w:tc>
        <w:tc>
          <w:tcPr>
            <w:tcW w:w="1260" w:type="dxa"/>
            <w:tcBorders>
              <w:top w:val="single" w:sz="4" w:space="0" w:color="auto"/>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分值</w:t>
            </w:r>
          </w:p>
        </w:tc>
        <w:tc>
          <w:tcPr>
            <w:tcW w:w="1080" w:type="dxa"/>
            <w:tcBorders>
              <w:top w:val="single" w:sz="4" w:space="0" w:color="auto"/>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proofErr w:type="gramStart"/>
            <w:r>
              <w:rPr>
                <w:rFonts w:ascii="仿宋" w:eastAsia="仿宋" w:hAnsi="仿宋" w:hint="eastAsia"/>
                <w:sz w:val="24"/>
              </w:rPr>
              <w:t>验收分</w:t>
            </w:r>
            <w:proofErr w:type="gramEnd"/>
          </w:p>
        </w:tc>
        <w:tc>
          <w:tcPr>
            <w:tcW w:w="1080" w:type="dxa"/>
            <w:tcBorders>
              <w:top w:val="single" w:sz="4" w:space="0" w:color="auto"/>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备注</w:t>
            </w:r>
          </w:p>
        </w:tc>
      </w:tr>
      <w:tr w:rsidR="00C3754A">
        <w:trPr>
          <w:trHeight w:val="1409"/>
          <w:jc w:val="center"/>
        </w:trPr>
        <w:tc>
          <w:tcPr>
            <w:tcW w:w="4875" w:type="dxa"/>
            <w:tcBorders>
              <w:top w:val="nil"/>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1、符合《公司法》规定成立，按照《公司法》、《企业法》规范管理运行。</w:t>
            </w:r>
          </w:p>
        </w:tc>
        <w:tc>
          <w:tcPr>
            <w:tcW w:w="1260" w:type="dxa"/>
            <w:tcBorders>
              <w:top w:val="nil"/>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10</w:t>
            </w: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r>
      <w:tr w:rsidR="00C3754A">
        <w:trPr>
          <w:trHeight w:val="900"/>
          <w:jc w:val="center"/>
        </w:trPr>
        <w:tc>
          <w:tcPr>
            <w:tcW w:w="4875" w:type="dxa"/>
            <w:tcBorders>
              <w:top w:val="nil"/>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2、机库（棚）、办公和服务场所面积不少于1500平方米。</w:t>
            </w:r>
          </w:p>
        </w:tc>
        <w:tc>
          <w:tcPr>
            <w:tcW w:w="1260" w:type="dxa"/>
            <w:tcBorders>
              <w:top w:val="nil"/>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20</w:t>
            </w: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r>
      <w:tr w:rsidR="00C3754A">
        <w:trPr>
          <w:trHeight w:val="900"/>
          <w:jc w:val="center"/>
        </w:trPr>
        <w:tc>
          <w:tcPr>
            <w:tcW w:w="4875" w:type="dxa"/>
            <w:tcBorders>
              <w:top w:val="nil"/>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3、公司标牌、标志、章程、组织机构及各类工作制度悬挂明示。</w:t>
            </w:r>
          </w:p>
        </w:tc>
        <w:tc>
          <w:tcPr>
            <w:tcW w:w="1260" w:type="dxa"/>
            <w:tcBorders>
              <w:top w:val="nil"/>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10</w:t>
            </w: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r>
      <w:tr w:rsidR="00C3754A">
        <w:trPr>
          <w:trHeight w:val="900"/>
          <w:jc w:val="center"/>
        </w:trPr>
        <w:tc>
          <w:tcPr>
            <w:tcW w:w="4875" w:type="dxa"/>
            <w:tcBorders>
              <w:top w:val="nil"/>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4、财务规范、股东名册、出资及</w:t>
            </w:r>
            <w:proofErr w:type="gramStart"/>
            <w:r>
              <w:rPr>
                <w:rFonts w:ascii="仿宋" w:eastAsia="仿宋" w:hAnsi="仿宋" w:hint="eastAsia"/>
                <w:sz w:val="24"/>
              </w:rPr>
              <w:t>机具台</w:t>
            </w:r>
            <w:proofErr w:type="gramEnd"/>
            <w:r>
              <w:rPr>
                <w:rFonts w:ascii="仿宋" w:eastAsia="仿宋" w:hAnsi="仿宋" w:hint="eastAsia"/>
                <w:sz w:val="24"/>
              </w:rPr>
              <w:t>账等资料齐全。</w:t>
            </w:r>
          </w:p>
        </w:tc>
        <w:tc>
          <w:tcPr>
            <w:tcW w:w="1260" w:type="dxa"/>
            <w:tcBorders>
              <w:top w:val="nil"/>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10</w:t>
            </w: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r>
      <w:tr w:rsidR="00C3754A">
        <w:trPr>
          <w:trHeight w:val="900"/>
          <w:jc w:val="center"/>
        </w:trPr>
        <w:tc>
          <w:tcPr>
            <w:tcW w:w="4875" w:type="dxa"/>
            <w:tcBorders>
              <w:top w:val="nil"/>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5、各种先进适用农业机械不少于20台（套），农机原产值不少于100万元。</w:t>
            </w:r>
          </w:p>
        </w:tc>
        <w:tc>
          <w:tcPr>
            <w:tcW w:w="1260" w:type="dxa"/>
            <w:tcBorders>
              <w:top w:val="nil"/>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15</w:t>
            </w: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r>
      <w:tr w:rsidR="00C3754A">
        <w:trPr>
          <w:trHeight w:val="900"/>
          <w:jc w:val="center"/>
        </w:trPr>
        <w:tc>
          <w:tcPr>
            <w:tcW w:w="4875" w:type="dxa"/>
            <w:tcBorders>
              <w:top w:val="nil"/>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6、年作业服务面积3万亩次以上，年经营服务收入40万元以上。</w:t>
            </w:r>
          </w:p>
        </w:tc>
        <w:tc>
          <w:tcPr>
            <w:tcW w:w="1260" w:type="dxa"/>
            <w:tcBorders>
              <w:top w:val="nil"/>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20</w:t>
            </w: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r>
      <w:tr w:rsidR="00C3754A">
        <w:trPr>
          <w:trHeight w:val="900"/>
          <w:jc w:val="center"/>
        </w:trPr>
        <w:tc>
          <w:tcPr>
            <w:tcW w:w="4875" w:type="dxa"/>
            <w:tcBorders>
              <w:top w:val="nil"/>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7、配备有专门的农机维修间，专职（兼职）维修人员及一定数量的维修设备和配件。</w:t>
            </w:r>
          </w:p>
        </w:tc>
        <w:tc>
          <w:tcPr>
            <w:tcW w:w="1260" w:type="dxa"/>
            <w:tcBorders>
              <w:top w:val="nil"/>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15</w:t>
            </w: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c>
          <w:tcPr>
            <w:tcW w:w="1080" w:type="dxa"/>
            <w:tcBorders>
              <w:top w:val="nil"/>
              <w:left w:val="nil"/>
              <w:bottom w:val="single" w:sz="4" w:space="0" w:color="auto"/>
              <w:right w:val="single" w:sz="4" w:space="0" w:color="auto"/>
            </w:tcBorders>
            <w:vAlign w:val="center"/>
          </w:tcPr>
          <w:p w:rsidR="00C3754A" w:rsidRDefault="00C3754A">
            <w:pPr>
              <w:widowControl/>
              <w:jc w:val="center"/>
              <w:rPr>
                <w:rFonts w:ascii="仿宋" w:eastAsia="仿宋" w:hAnsi="仿宋"/>
                <w:sz w:val="24"/>
              </w:rPr>
            </w:pPr>
          </w:p>
        </w:tc>
      </w:tr>
      <w:tr w:rsidR="00C3754A">
        <w:trPr>
          <w:trHeight w:val="611"/>
          <w:jc w:val="center"/>
        </w:trPr>
        <w:tc>
          <w:tcPr>
            <w:tcW w:w="4875" w:type="dxa"/>
            <w:tcBorders>
              <w:top w:val="nil"/>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8、达到平安农机合作社(作业公司)建设标准</w:t>
            </w:r>
          </w:p>
        </w:tc>
        <w:tc>
          <w:tcPr>
            <w:tcW w:w="3420" w:type="dxa"/>
            <w:gridSpan w:val="3"/>
            <w:tcBorders>
              <w:top w:val="nil"/>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一票否决</w:t>
            </w:r>
          </w:p>
        </w:tc>
      </w:tr>
      <w:tr w:rsidR="00C3754A">
        <w:trPr>
          <w:trHeight w:val="611"/>
          <w:jc w:val="center"/>
        </w:trPr>
        <w:tc>
          <w:tcPr>
            <w:tcW w:w="4875" w:type="dxa"/>
            <w:tcBorders>
              <w:top w:val="nil"/>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9、符合农业设施用地要求且已运行一年以上</w:t>
            </w:r>
          </w:p>
        </w:tc>
        <w:tc>
          <w:tcPr>
            <w:tcW w:w="3420" w:type="dxa"/>
            <w:gridSpan w:val="3"/>
            <w:tcBorders>
              <w:top w:val="nil"/>
              <w:left w:val="nil"/>
              <w:bottom w:val="single" w:sz="4" w:space="0" w:color="auto"/>
              <w:right w:val="single" w:sz="4" w:space="0" w:color="auto"/>
            </w:tcBorders>
            <w:vAlign w:val="center"/>
          </w:tcPr>
          <w:p w:rsidR="00C3754A" w:rsidRDefault="00BE3EBA">
            <w:pPr>
              <w:widowControl/>
              <w:jc w:val="center"/>
              <w:rPr>
                <w:rFonts w:ascii="仿宋" w:eastAsia="仿宋" w:hAnsi="仿宋"/>
                <w:sz w:val="24"/>
              </w:rPr>
            </w:pPr>
            <w:r>
              <w:rPr>
                <w:rFonts w:ascii="仿宋" w:eastAsia="仿宋" w:hAnsi="仿宋" w:hint="eastAsia"/>
                <w:sz w:val="24"/>
              </w:rPr>
              <w:t>一票否决</w:t>
            </w:r>
          </w:p>
        </w:tc>
      </w:tr>
      <w:tr w:rsidR="00C3754A">
        <w:trPr>
          <w:trHeight w:val="1200"/>
          <w:jc w:val="center"/>
        </w:trPr>
        <w:tc>
          <w:tcPr>
            <w:tcW w:w="8295" w:type="dxa"/>
            <w:gridSpan w:val="4"/>
            <w:tcBorders>
              <w:top w:val="single" w:sz="4" w:space="0" w:color="auto"/>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验收意见：</w:t>
            </w:r>
          </w:p>
        </w:tc>
      </w:tr>
      <w:tr w:rsidR="00C3754A">
        <w:trPr>
          <w:trHeight w:val="900"/>
          <w:jc w:val="center"/>
        </w:trPr>
        <w:tc>
          <w:tcPr>
            <w:tcW w:w="8295" w:type="dxa"/>
            <w:gridSpan w:val="4"/>
            <w:tcBorders>
              <w:top w:val="single" w:sz="4" w:space="0" w:color="auto"/>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验收人签字：</w:t>
            </w:r>
          </w:p>
        </w:tc>
      </w:tr>
      <w:tr w:rsidR="00C3754A">
        <w:trPr>
          <w:trHeight w:val="900"/>
          <w:jc w:val="center"/>
        </w:trPr>
        <w:tc>
          <w:tcPr>
            <w:tcW w:w="8295" w:type="dxa"/>
            <w:gridSpan w:val="4"/>
            <w:tcBorders>
              <w:top w:val="single" w:sz="4" w:space="0" w:color="auto"/>
              <w:left w:val="single" w:sz="4" w:space="0" w:color="auto"/>
              <w:bottom w:val="single" w:sz="4" w:space="0" w:color="auto"/>
              <w:right w:val="single" w:sz="4" w:space="0" w:color="auto"/>
            </w:tcBorders>
            <w:vAlign w:val="center"/>
          </w:tcPr>
          <w:p w:rsidR="00C3754A" w:rsidRDefault="00BE3EBA">
            <w:pPr>
              <w:widowControl/>
              <w:jc w:val="left"/>
              <w:rPr>
                <w:rFonts w:ascii="仿宋" w:eastAsia="仿宋" w:hAnsi="仿宋"/>
                <w:sz w:val="24"/>
              </w:rPr>
            </w:pPr>
            <w:r>
              <w:rPr>
                <w:rFonts w:ascii="仿宋" w:eastAsia="仿宋" w:hAnsi="仿宋" w:hint="eastAsia"/>
                <w:sz w:val="24"/>
              </w:rPr>
              <w:t>验收时间：</w:t>
            </w:r>
          </w:p>
        </w:tc>
      </w:tr>
    </w:tbl>
    <w:p w:rsidR="00C3754A" w:rsidRDefault="00C3754A">
      <w:pPr>
        <w:spacing w:line="360" w:lineRule="exact"/>
        <w:rPr>
          <w:rFonts w:ascii="黑体" w:eastAsia="黑体"/>
          <w:sz w:val="32"/>
          <w:szCs w:val="32"/>
        </w:rPr>
      </w:pPr>
    </w:p>
    <w:p w:rsidR="00C3754A" w:rsidRDefault="00BE3EBA">
      <w:pPr>
        <w:jc w:val="left"/>
        <w:rPr>
          <w:rFonts w:ascii="方正黑体简体" w:eastAsia="方正黑体简体"/>
          <w:sz w:val="30"/>
          <w:szCs w:val="30"/>
        </w:rPr>
      </w:pPr>
      <w:r>
        <w:rPr>
          <w:rFonts w:ascii="方正黑体简体" w:eastAsia="方正黑体简体" w:hint="eastAsia"/>
          <w:sz w:val="30"/>
          <w:szCs w:val="30"/>
        </w:rPr>
        <w:lastRenderedPageBreak/>
        <w:t>附件13</w:t>
      </w:r>
    </w:p>
    <w:p w:rsidR="00C3754A" w:rsidRDefault="00BE3EBA">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宁波市农机作业服务公司验收意见</w:t>
      </w:r>
    </w:p>
    <w:p w:rsidR="00C3754A" w:rsidRDefault="00C3754A">
      <w:pPr>
        <w:spacing w:line="360" w:lineRule="exact"/>
        <w:jc w:val="center"/>
        <w:rPr>
          <w:b/>
          <w:sz w:val="32"/>
          <w:szCs w:val="32"/>
        </w:rPr>
      </w:pPr>
    </w:p>
    <w:tbl>
      <w:tblPr>
        <w:tblW w:w="8940" w:type="dxa"/>
        <w:tblInd w:w="1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55"/>
        <w:gridCol w:w="8385"/>
      </w:tblGrid>
      <w:tr w:rsidR="00C3754A">
        <w:trPr>
          <w:trHeight w:val="1095"/>
        </w:trPr>
        <w:tc>
          <w:tcPr>
            <w:tcW w:w="555" w:type="dxa"/>
            <w:tcBorders>
              <w:bottom w:val="single" w:sz="4" w:space="0" w:color="auto"/>
              <w:right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BE3EBA">
            <w:pPr>
              <w:rPr>
                <w:rFonts w:ascii="仿宋_GB2312" w:eastAsia="仿宋_GB2312"/>
                <w:sz w:val="32"/>
                <w:szCs w:val="32"/>
              </w:rPr>
            </w:pPr>
            <w:r>
              <w:rPr>
                <w:rFonts w:ascii="仿宋_GB2312" w:eastAsia="仿宋_GB2312" w:hint="eastAsia"/>
                <w:sz w:val="32"/>
                <w:szCs w:val="32"/>
              </w:rPr>
              <w:t>验收结论</w:t>
            </w: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tc>
        <w:tc>
          <w:tcPr>
            <w:tcW w:w="8385" w:type="dxa"/>
            <w:tcBorders>
              <w:left w:val="single" w:sz="4" w:space="0" w:color="auto"/>
              <w:bottom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tc>
      </w:tr>
      <w:tr w:rsidR="00C3754A">
        <w:trPr>
          <w:cantSplit/>
          <w:trHeight w:val="4375"/>
        </w:trPr>
        <w:tc>
          <w:tcPr>
            <w:tcW w:w="8940" w:type="dxa"/>
            <w:gridSpan w:val="2"/>
            <w:tcBorders>
              <w:top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b/>
                <w:sz w:val="32"/>
                <w:szCs w:val="32"/>
              </w:rPr>
            </w:pPr>
          </w:p>
          <w:p w:rsidR="00C3754A" w:rsidRDefault="00C3754A">
            <w:pPr>
              <w:rPr>
                <w:rFonts w:ascii="仿宋_GB2312" w:eastAsia="仿宋_GB2312"/>
                <w:b/>
                <w:sz w:val="32"/>
                <w:szCs w:val="32"/>
              </w:rPr>
            </w:pPr>
          </w:p>
          <w:p w:rsidR="00C3754A" w:rsidRDefault="00C3754A">
            <w:pPr>
              <w:rPr>
                <w:rFonts w:ascii="仿宋_GB2312" w:eastAsia="仿宋_GB2312"/>
                <w:b/>
                <w:sz w:val="32"/>
                <w:szCs w:val="32"/>
              </w:rPr>
            </w:pPr>
          </w:p>
          <w:p w:rsidR="00C3754A" w:rsidRDefault="00BE3EBA" w:rsidP="00FC52A6">
            <w:pPr>
              <w:ind w:firstLineChars="799" w:firstLine="2557"/>
              <w:rPr>
                <w:rFonts w:ascii="仿宋_GB2312" w:eastAsia="仿宋_GB2312"/>
                <w:sz w:val="32"/>
                <w:szCs w:val="32"/>
              </w:rPr>
            </w:pPr>
            <w:r>
              <w:rPr>
                <w:rFonts w:ascii="仿宋_GB2312" w:eastAsia="仿宋_GB2312" w:hint="eastAsia"/>
                <w:sz w:val="32"/>
                <w:szCs w:val="32"/>
              </w:rPr>
              <w:t>县级农机部门验收意见（章）</w:t>
            </w:r>
          </w:p>
          <w:p w:rsidR="00C3754A" w:rsidRDefault="00C3754A">
            <w:pPr>
              <w:ind w:firstLineChars="98" w:firstLine="315"/>
              <w:rPr>
                <w:rFonts w:ascii="仿宋_GB2312" w:eastAsia="仿宋_GB2312"/>
                <w:b/>
                <w:sz w:val="32"/>
                <w:szCs w:val="32"/>
              </w:rPr>
            </w:pPr>
          </w:p>
          <w:p w:rsidR="00C3754A" w:rsidRDefault="00BE3EBA">
            <w:pPr>
              <w:spacing w:line="360" w:lineRule="auto"/>
              <w:ind w:firstLineChars="1150" w:firstLine="3680"/>
              <w:rPr>
                <w:rFonts w:ascii="仿宋_GB2312" w:eastAsia="仿宋_GB2312"/>
                <w:sz w:val="32"/>
                <w:szCs w:val="32"/>
              </w:rPr>
            </w:pPr>
            <w:r>
              <w:rPr>
                <w:rFonts w:ascii="仿宋_GB2312" w:eastAsia="仿宋_GB2312" w:hint="eastAsia"/>
                <w:sz w:val="32"/>
                <w:szCs w:val="32"/>
              </w:rPr>
              <w:t xml:space="preserve">负责人签名：         </w:t>
            </w:r>
          </w:p>
          <w:p w:rsidR="00C3754A" w:rsidRDefault="00C3754A">
            <w:pPr>
              <w:spacing w:line="400" w:lineRule="exact"/>
              <w:ind w:firstLineChars="200" w:firstLine="640"/>
              <w:rPr>
                <w:rFonts w:ascii="仿宋_GB2312" w:eastAsia="仿宋_GB2312"/>
                <w:sz w:val="32"/>
                <w:szCs w:val="32"/>
              </w:rPr>
            </w:pPr>
          </w:p>
        </w:tc>
      </w:tr>
    </w:tbl>
    <w:p w:rsidR="00C3754A" w:rsidRDefault="00C3754A">
      <w:pPr>
        <w:spacing w:line="600" w:lineRule="exact"/>
        <w:rPr>
          <w:rFonts w:ascii="仿宋_GB2312" w:eastAsia="仿宋_GB2312"/>
          <w:sz w:val="32"/>
          <w:szCs w:val="32"/>
        </w:rPr>
      </w:pPr>
    </w:p>
    <w:p w:rsidR="00C3754A" w:rsidRDefault="00C3754A">
      <w:pPr>
        <w:spacing w:line="600" w:lineRule="exact"/>
        <w:rPr>
          <w:rFonts w:ascii="仿宋_GB2312" w:eastAsia="仿宋_GB2312"/>
          <w:sz w:val="32"/>
          <w:szCs w:val="32"/>
        </w:rPr>
        <w:sectPr w:rsidR="00C3754A">
          <w:pgSz w:w="11906" w:h="16838"/>
          <w:pgMar w:top="1440" w:right="1474" w:bottom="1440" w:left="1474" w:header="851" w:footer="992" w:gutter="0"/>
          <w:pgNumType w:fmt="numberInDash"/>
          <w:cols w:space="720"/>
          <w:docGrid w:type="lines" w:linePitch="312"/>
        </w:sectPr>
      </w:pPr>
    </w:p>
    <w:p w:rsidR="00C3754A" w:rsidRDefault="00BE3EBA">
      <w:pPr>
        <w:jc w:val="left"/>
        <w:rPr>
          <w:rFonts w:ascii="方正黑体简体" w:eastAsia="方正黑体简体"/>
          <w:sz w:val="30"/>
          <w:szCs w:val="30"/>
        </w:rPr>
      </w:pPr>
      <w:r>
        <w:rPr>
          <w:rFonts w:ascii="方正黑体简体" w:eastAsia="方正黑体简体" w:hint="eastAsia"/>
          <w:sz w:val="30"/>
          <w:szCs w:val="30"/>
        </w:rPr>
        <w:lastRenderedPageBreak/>
        <w:t>附件14</w:t>
      </w:r>
    </w:p>
    <w:p w:rsidR="00C3754A" w:rsidRDefault="00BE3EBA">
      <w:pPr>
        <w:adjustRightInd w:val="0"/>
        <w:snapToGrid w:val="0"/>
        <w:spacing w:line="500" w:lineRule="exact"/>
        <w:jc w:val="center"/>
        <w:rPr>
          <w:rFonts w:ascii="方正小标宋简体" w:eastAsia="方正小标宋简体"/>
          <w:sz w:val="44"/>
          <w:szCs w:val="44"/>
        </w:rPr>
      </w:pPr>
      <w:r>
        <w:rPr>
          <w:rFonts w:ascii="方正小标宋简体" w:eastAsia="方正小标宋简体" w:hint="eastAsia"/>
          <w:sz w:val="44"/>
          <w:szCs w:val="44"/>
        </w:rPr>
        <w:t>宁波市农机专业服务组织功能培育项目验收表</w:t>
      </w:r>
    </w:p>
    <w:p w:rsidR="00C3754A" w:rsidRDefault="00BE3EBA">
      <w:pPr>
        <w:adjustRightInd w:val="0"/>
        <w:snapToGrid w:val="0"/>
        <w:rPr>
          <w:rFonts w:ascii="黑体" w:eastAsia="黑体"/>
          <w:sz w:val="32"/>
          <w:szCs w:val="32"/>
        </w:rPr>
      </w:pPr>
      <w:r>
        <w:rPr>
          <w:rFonts w:ascii="仿宋_GB2312" w:eastAsia="仿宋_GB2312" w:hint="eastAsia"/>
          <w:sz w:val="28"/>
          <w:szCs w:val="28"/>
        </w:rPr>
        <w:t>申报单位：</w:t>
      </w:r>
    </w:p>
    <w:tbl>
      <w:tblPr>
        <w:tblW w:w="14095" w:type="dxa"/>
        <w:jc w:val="center"/>
        <w:tblLayout w:type="fixed"/>
        <w:tblLook w:val="04A0"/>
      </w:tblPr>
      <w:tblGrid>
        <w:gridCol w:w="1495"/>
        <w:gridCol w:w="3881"/>
        <w:gridCol w:w="3882"/>
        <w:gridCol w:w="3882"/>
        <w:gridCol w:w="955"/>
      </w:tblGrid>
      <w:tr w:rsidR="00C3754A">
        <w:trPr>
          <w:trHeight w:val="609"/>
          <w:jc w:val="center"/>
        </w:trPr>
        <w:tc>
          <w:tcPr>
            <w:tcW w:w="1495" w:type="dxa"/>
            <w:tcBorders>
              <w:top w:val="single" w:sz="4" w:space="0" w:color="auto"/>
              <w:left w:val="single" w:sz="4" w:space="0" w:color="auto"/>
              <w:bottom w:val="single" w:sz="4" w:space="0" w:color="auto"/>
              <w:right w:val="single" w:sz="4" w:space="0" w:color="auto"/>
              <w:tl2br w:val="single" w:sz="4" w:space="0" w:color="auto"/>
            </w:tcBorders>
            <w:vAlign w:val="center"/>
          </w:tcPr>
          <w:p w:rsidR="00C3754A" w:rsidRDefault="00C3754A">
            <w:pPr>
              <w:widowControl/>
              <w:adjustRightInd w:val="0"/>
              <w:snapToGrid w:val="0"/>
              <w:spacing w:line="180" w:lineRule="auto"/>
              <w:rPr>
                <w:rFonts w:ascii="仿宋_GB2312" w:eastAsia="仿宋_GB2312"/>
              </w:rPr>
            </w:pPr>
          </w:p>
        </w:tc>
        <w:tc>
          <w:tcPr>
            <w:tcW w:w="3881" w:type="dxa"/>
            <w:tcBorders>
              <w:top w:val="single" w:sz="4" w:space="0" w:color="auto"/>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Ⅰ类建设标准（奖励金额20万）</w:t>
            </w:r>
          </w:p>
        </w:tc>
        <w:tc>
          <w:tcPr>
            <w:tcW w:w="3882" w:type="dxa"/>
            <w:tcBorders>
              <w:top w:val="single" w:sz="4" w:space="0" w:color="auto"/>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Ⅱ类建设标准（奖励金额10万）</w:t>
            </w:r>
          </w:p>
        </w:tc>
        <w:tc>
          <w:tcPr>
            <w:tcW w:w="3882" w:type="dxa"/>
            <w:tcBorders>
              <w:top w:val="single" w:sz="4" w:space="0" w:color="auto"/>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eastAsia="仿宋_GB2312"/>
              </w:rPr>
              <w:t>Ш</w:t>
            </w:r>
            <w:r>
              <w:rPr>
                <w:rFonts w:ascii="仿宋_GB2312" w:eastAsia="仿宋_GB2312" w:hint="eastAsia"/>
              </w:rPr>
              <w:t>类建设标准（奖励金额5万）</w:t>
            </w:r>
          </w:p>
        </w:tc>
        <w:tc>
          <w:tcPr>
            <w:tcW w:w="955" w:type="dxa"/>
            <w:tcBorders>
              <w:top w:val="single" w:sz="4" w:space="0" w:color="auto"/>
              <w:left w:val="nil"/>
              <w:bottom w:val="single" w:sz="4" w:space="0" w:color="auto"/>
              <w:right w:val="single" w:sz="4" w:space="0" w:color="auto"/>
            </w:tcBorders>
            <w:vAlign w:val="center"/>
          </w:tcPr>
          <w:p w:rsidR="00C3754A" w:rsidRDefault="00BE3EBA">
            <w:pPr>
              <w:widowControl/>
              <w:snapToGrid w:val="0"/>
              <w:rPr>
                <w:rFonts w:ascii="仿宋_GB2312" w:eastAsia="仿宋_GB2312"/>
              </w:rPr>
            </w:pPr>
            <w:proofErr w:type="gramStart"/>
            <w:r>
              <w:rPr>
                <w:rFonts w:ascii="仿宋_GB2312" w:eastAsia="仿宋_GB2312" w:hint="eastAsia"/>
              </w:rPr>
              <w:t>验收分</w:t>
            </w:r>
            <w:proofErr w:type="gramEnd"/>
          </w:p>
        </w:tc>
      </w:tr>
      <w:tr w:rsidR="00C3754A">
        <w:trPr>
          <w:trHeight w:val="690"/>
          <w:jc w:val="center"/>
        </w:trPr>
        <w:tc>
          <w:tcPr>
            <w:tcW w:w="1495" w:type="dxa"/>
            <w:tcBorders>
              <w:top w:val="nil"/>
              <w:left w:val="single" w:sz="4" w:space="0" w:color="auto"/>
              <w:bottom w:val="single" w:sz="4" w:space="0" w:color="auto"/>
              <w:right w:val="single" w:sz="4" w:space="0" w:color="auto"/>
            </w:tcBorders>
            <w:vAlign w:val="center"/>
          </w:tcPr>
          <w:p w:rsidR="00C3754A" w:rsidRDefault="00BE3EBA">
            <w:pPr>
              <w:widowControl/>
              <w:adjustRightInd w:val="0"/>
              <w:snapToGrid w:val="0"/>
              <w:jc w:val="center"/>
              <w:rPr>
                <w:rFonts w:ascii="仿宋_GB2312" w:eastAsia="仿宋_GB2312"/>
              </w:rPr>
            </w:pPr>
            <w:r>
              <w:rPr>
                <w:rFonts w:ascii="仿宋_GB2312" w:eastAsia="仿宋_GB2312" w:hint="eastAsia"/>
              </w:rPr>
              <w:t>1.成员规模（10分）</w:t>
            </w:r>
          </w:p>
        </w:tc>
        <w:tc>
          <w:tcPr>
            <w:tcW w:w="3881"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社员15人以上，按规定及时变更、年检（作业服务公司为作业服务人员）</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社员10人以上，按规定及时变更、年检（作业服务公司为作业服务人员）</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社员5人以上，按规定及时变更、年检（作业服务公司为作业服务人员）</w:t>
            </w:r>
          </w:p>
        </w:tc>
        <w:tc>
          <w:tcPr>
            <w:tcW w:w="955" w:type="dxa"/>
            <w:tcBorders>
              <w:top w:val="nil"/>
              <w:left w:val="nil"/>
              <w:bottom w:val="single" w:sz="4" w:space="0" w:color="auto"/>
              <w:right w:val="single" w:sz="4" w:space="0" w:color="auto"/>
            </w:tcBorders>
            <w:vAlign w:val="center"/>
          </w:tcPr>
          <w:p w:rsidR="00C3754A" w:rsidRDefault="00C3754A">
            <w:pPr>
              <w:widowControl/>
              <w:snapToGrid w:val="0"/>
              <w:rPr>
                <w:rFonts w:ascii="仿宋_GB2312" w:eastAsia="仿宋_GB2312"/>
              </w:rPr>
            </w:pPr>
          </w:p>
        </w:tc>
      </w:tr>
      <w:tr w:rsidR="00C3754A">
        <w:trPr>
          <w:trHeight w:val="630"/>
          <w:jc w:val="center"/>
        </w:trPr>
        <w:tc>
          <w:tcPr>
            <w:tcW w:w="1495" w:type="dxa"/>
            <w:tcBorders>
              <w:top w:val="nil"/>
              <w:left w:val="single" w:sz="4" w:space="0" w:color="auto"/>
              <w:bottom w:val="single" w:sz="4" w:space="0" w:color="auto"/>
              <w:right w:val="single" w:sz="4" w:space="0" w:color="auto"/>
            </w:tcBorders>
            <w:vAlign w:val="center"/>
          </w:tcPr>
          <w:p w:rsidR="00C3754A" w:rsidRDefault="00BE3EBA">
            <w:pPr>
              <w:widowControl/>
              <w:adjustRightInd w:val="0"/>
              <w:snapToGrid w:val="0"/>
              <w:jc w:val="center"/>
              <w:rPr>
                <w:rFonts w:ascii="仿宋_GB2312" w:eastAsia="仿宋_GB2312"/>
              </w:rPr>
            </w:pPr>
            <w:r>
              <w:rPr>
                <w:rFonts w:ascii="仿宋_GB2312" w:eastAsia="仿宋_GB2312" w:hint="eastAsia"/>
              </w:rPr>
              <w:t>2.机具拥有量（15分）</w:t>
            </w:r>
          </w:p>
        </w:tc>
        <w:tc>
          <w:tcPr>
            <w:tcW w:w="3881"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拥有各类大中型农业机械20台（套）以上</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拥有各类大中型农业机械10台（套）以上</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拥有各类大中型农业机械5台（套）以上</w:t>
            </w:r>
          </w:p>
        </w:tc>
        <w:tc>
          <w:tcPr>
            <w:tcW w:w="955" w:type="dxa"/>
            <w:tcBorders>
              <w:top w:val="nil"/>
              <w:left w:val="nil"/>
              <w:bottom w:val="single" w:sz="4" w:space="0" w:color="auto"/>
              <w:right w:val="single" w:sz="4" w:space="0" w:color="auto"/>
            </w:tcBorders>
            <w:vAlign w:val="center"/>
          </w:tcPr>
          <w:p w:rsidR="00C3754A" w:rsidRDefault="00C3754A">
            <w:pPr>
              <w:widowControl/>
              <w:snapToGrid w:val="0"/>
              <w:rPr>
                <w:rFonts w:ascii="仿宋_GB2312" w:eastAsia="仿宋_GB2312"/>
              </w:rPr>
            </w:pPr>
          </w:p>
        </w:tc>
      </w:tr>
      <w:tr w:rsidR="00C3754A">
        <w:trPr>
          <w:trHeight w:val="635"/>
          <w:jc w:val="center"/>
        </w:trPr>
        <w:tc>
          <w:tcPr>
            <w:tcW w:w="1495" w:type="dxa"/>
            <w:vMerge w:val="restart"/>
            <w:tcBorders>
              <w:top w:val="nil"/>
              <w:left w:val="single" w:sz="4" w:space="0" w:color="auto"/>
              <w:bottom w:val="single" w:sz="4" w:space="0" w:color="auto"/>
              <w:right w:val="single" w:sz="4" w:space="0" w:color="auto"/>
            </w:tcBorders>
            <w:vAlign w:val="center"/>
          </w:tcPr>
          <w:p w:rsidR="00C3754A" w:rsidRDefault="00BE3EBA">
            <w:pPr>
              <w:widowControl/>
              <w:adjustRightInd w:val="0"/>
              <w:snapToGrid w:val="0"/>
              <w:jc w:val="center"/>
              <w:rPr>
                <w:rFonts w:ascii="仿宋_GB2312" w:eastAsia="仿宋_GB2312"/>
              </w:rPr>
            </w:pPr>
            <w:r>
              <w:rPr>
                <w:rFonts w:ascii="仿宋_GB2312" w:eastAsia="仿宋_GB2312" w:hint="eastAsia"/>
              </w:rPr>
              <w:t>3.作业服务项目（15分）</w:t>
            </w:r>
          </w:p>
        </w:tc>
        <w:tc>
          <w:tcPr>
            <w:tcW w:w="3881"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全程机械化作业服务（粮油）8000亩次</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三项以上机械化作业服务（粮油）5000亩次</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一项以上机械化作业服务（粮油）2000亩次</w:t>
            </w:r>
          </w:p>
        </w:tc>
        <w:tc>
          <w:tcPr>
            <w:tcW w:w="955" w:type="dxa"/>
            <w:tcBorders>
              <w:top w:val="nil"/>
              <w:left w:val="nil"/>
              <w:bottom w:val="single" w:sz="4" w:space="0" w:color="auto"/>
              <w:right w:val="single" w:sz="4" w:space="0" w:color="auto"/>
            </w:tcBorders>
            <w:vAlign w:val="center"/>
          </w:tcPr>
          <w:p w:rsidR="00C3754A" w:rsidRDefault="00C3754A">
            <w:pPr>
              <w:widowControl/>
              <w:snapToGrid w:val="0"/>
              <w:rPr>
                <w:rFonts w:ascii="仿宋_GB2312" w:eastAsia="仿宋_GB2312"/>
              </w:rPr>
            </w:pPr>
          </w:p>
        </w:tc>
      </w:tr>
      <w:tr w:rsidR="00C3754A">
        <w:trPr>
          <w:trHeight w:val="491"/>
          <w:jc w:val="center"/>
        </w:trPr>
        <w:tc>
          <w:tcPr>
            <w:tcW w:w="1495" w:type="dxa"/>
            <w:vMerge/>
            <w:tcBorders>
              <w:top w:val="nil"/>
              <w:left w:val="single" w:sz="4" w:space="0" w:color="auto"/>
              <w:bottom w:val="single" w:sz="4" w:space="0" w:color="auto"/>
              <w:right w:val="single" w:sz="4" w:space="0" w:color="auto"/>
            </w:tcBorders>
            <w:vAlign w:val="center"/>
          </w:tcPr>
          <w:p w:rsidR="00C3754A" w:rsidRDefault="00C3754A">
            <w:pPr>
              <w:widowControl/>
              <w:adjustRightInd w:val="0"/>
              <w:snapToGrid w:val="0"/>
              <w:jc w:val="center"/>
              <w:rPr>
                <w:rFonts w:ascii="仿宋_GB2312" w:eastAsia="仿宋_GB2312"/>
              </w:rPr>
            </w:pPr>
          </w:p>
        </w:tc>
        <w:tc>
          <w:tcPr>
            <w:tcW w:w="3881"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三项以上农机化作业服务（特色、公司）</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二项以上农机化作业服务（特色、公司）</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一项以上农机化作业服务（特色、公司）</w:t>
            </w:r>
          </w:p>
        </w:tc>
        <w:tc>
          <w:tcPr>
            <w:tcW w:w="955" w:type="dxa"/>
            <w:tcBorders>
              <w:top w:val="nil"/>
              <w:left w:val="nil"/>
              <w:bottom w:val="single" w:sz="4" w:space="0" w:color="auto"/>
              <w:right w:val="single" w:sz="4" w:space="0" w:color="auto"/>
            </w:tcBorders>
            <w:vAlign w:val="center"/>
          </w:tcPr>
          <w:p w:rsidR="00C3754A" w:rsidRDefault="00C3754A">
            <w:pPr>
              <w:widowControl/>
              <w:snapToGrid w:val="0"/>
              <w:rPr>
                <w:rFonts w:ascii="仿宋_GB2312" w:eastAsia="仿宋_GB2312"/>
              </w:rPr>
            </w:pPr>
          </w:p>
        </w:tc>
      </w:tr>
      <w:tr w:rsidR="00C3754A">
        <w:trPr>
          <w:trHeight w:val="810"/>
          <w:jc w:val="center"/>
        </w:trPr>
        <w:tc>
          <w:tcPr>
            <w:tcW w:w="1495" w:type="dxa"/>
            <w:tcBorders>
              <w:top w:val="nil"/>
              <w:left w:val="single" w:sz="4" w:space="0" w:color="auto"/>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4.库房面积（60分）</w:t>
            </w:r>
          </w:p>
        </w:tc>
        <w:tc>
          <w:tcPr>
            <w:tcW w:w="3881"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机库、烘干房、办公及培训用房达到1000平方，</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机库、烘干房、办公及培训用房达到500平方</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机库、烘干房、办公及培训用房达到200平方</w:t>
            </w:r>
          </w:p>
        </w:tc>
        <w:tc>
          <w:tcPr>
            <w:tcW w:w="955" w:type="dxa"/>
            <w:tcBorders>
              <w:top w:val="nil"/>
              <w:left w:val="nil"/>
              <w:bottom w:val="single" w:sz="4" w:space="0" w:color="auto"/>
              <w:right w:val="single" w:sz="4" w:space="0" w:color="auto"/>
            </w:tcBorders>
            <w:vAlign w:val="center"/>
          </w:tcPr>
          <w:p w:rsidR="00C3754A" w:rsidRDefault="00C3754A">
            <w:pPr>
              <w:widowControl/>
              <w:snapToGrid w:val="0"/>
              <w:rPr>
                <w:rFonts w:ascii="仿宋_GB2312" w:eastAsia="仿宋_GB2312"/>
              </w:rPr>
            </w:pPr>
          </w:p>
        </w:tc>
      </w:tr>
      <w:tr w:rsidR="00C3754A">
        <w:trPr>
          <w:trHeight w:val="606"/>
          <w:jc w:val="center"/>
        </w:trPr>
        <w:tc>
          <w:tcPr>
            <w:tcW w:w="1495" w:type="dxa"/>
            <w:tcBorders>
              <w:top w:val="nil"/>
              <w:left w:val="single" w:sz="4" w:space="0" w:color="auto"/>
              <w:bottom w:val="single" w:sz="4" w:space="0" w:color="auto"/>
              <w:right w:val="single" w:sz="4" w:space="0" w:color="auto"/>
            </w:tcBorders>
            <w:vAlign w:val="center"/>
          </w:tcPr>
          <w:p w:rsidR="00C3754A" w:rsidRDefault="00BE3EBA">
            <w:pPr>
              <w:widowControl/>
              <w:adjustRightInd w:val="0"/>
              <w:snapToGrid w:val="0"/>
              <w:jc w:val="center"/>
              <w:rPr>
                <w:rFonts w:ascii="仿宋_GB2312" w:eastAsia="仿宋_GB2312"/>
              </w:rPr>
            </w:pPr>
            <w:r>
              <w:rPr>
                <w:rFonts w:ascii="仿宋_GB2312" w:eastAsia="仿宋_GB2312" w:hint="eastAsia"/>
              </w:rPr>
              <w:t>5.符合农业设施用地要求</w:t>
            </w:r>
          </w:p>
        </w:tc>
        <w:tc>
          <w:tcPr>
            <w:tcW w:w="3881"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一票否决项</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一票否决项</w:t>
            </w:r>
          </w:p>
        </w:tc>
        <w:tc>
          <w:tcPr>
            <w:tcW w:w="3882" w:type="dxa"/>
            <w:tcBorders>
              <w:top w:val="nil"/>
              <w:left w:val="nil"/>
              <w:bottom w:val="single" w:sz="4" w:space="0" w:color="auto"/>
              <w:right w:val="single" w:sz="4" w:space="0" w:color="auto"/>
            </w:tcBorders>
            <w:vAlign w:val="center"/>
          </w:tcPr>
          <w:p w:rsidR="00C3754A" w:rsidRDefault="00BE3EBA">
            <w:pPr>
              <w:widowControl/>
              <w:adjustRightInd w:val="0"/>
              <w:snapToGrid w:val="0"/>
              <w:rPr>
                <w:rFonts w:ascii="仿宋_GB2312" w:eastAsia="仿宋_GB2312"/>
              </w:rPr>
            </w:pPr>
            <w:r>
              <w:rPr>
                <w:rFonts w:ascii="仿宋_GB2312" w:eastAsia="仿宋_GB2312" w:hint="eastAsia"/>
              </w:rPr>
              <w:t>一票否决项</w:t>
            </w:r>
          </w:p>
        </w:tc>
        <w:tc>
          <w:tcPr>
            <w:tcW w:w="955" w:type="dxa"/>
            <w:tcBorders>
              <w:top w:val="nil"/>
              <w:left w:val="nil"/>
              <w:bottom w:val="single" w:sz="4" w:space="0" w:color="auto"/>
              <w:right w:val="single" w:sz="4" w:space="0" w:color="auto"/>
            </w:tcBorders>
            <w:vAlign w:val="center"/>
          </w:tcPr>
          <w:p w:rsidR="00C3754A" w:rsidRDefault="00C3754A">
            <w:pPr>
              <w:widowControl/>
              <w:snapToGrid w:val="0"/>
              <w:rPr>
                <w:rFonts w:ascii="仿宋_GB2312" w:eastAsia="仿宋_GB2312"/>
              </w:rPr>
            </w:pPr>
          </w:p>
        </w:tc>
      </w:tr>
      <w:tr w:rsidR="00C3754A">
        <w:trPr>
          <w:trHeight w:val="500"/>
          <w:jc w:val="center"/>
        </w:trPr>
        <w:tc>
          <w:tcPr>
            <w:tcW w:w="14095" w:type="dxa"/>
            <w:gridSpan w:val="5"/>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napToGrid w:val="0"/>
              <w:spacing w:line="180" w:lineRule="auto"/>
              <w:rPr>
                <w:rFonts w:ascii="仿宋_GB2312" w:eastAsia="仿宋_GB2312"/>
              </w:rPr>
            </w:pPr>
            <w:r>
              <w:rPr>
                <w:rFonts w:ascii="仿宋_GB2312" w:eastAsia="仿宋_GB2312" w:hint="eastAsia"/>
                <w:kern w:val="22"/>
                <w:sz w:val="24"/>
              </w:rPr>
              <w:t>验收意见：</w:t>
            </w:r>
          </w:p>
          <w:p w:rsidR="00C3754A" w:rsidRDefault="00C3754A">
            <w:pPr>
              <w:rPr>
                <w:szCs w:val="24"/>
              </w:rPr>
            </w:pPr>
          </w:p>
          <w:p w:rsidR="00C3754A" w:rsidRDefault="00C3754A">
            <w:pPr>
              <w:jc w:val="left"/>
            </w:pPr>
          </w:p>
        </w:tc>
      </w:tr>
      <w:tr w:rsidR="00C3754A">
        <w:trPr>
          <w:trHeight w:val="360"/>
          <w:jc w:val="center"/>
        </w:trPr>
        <w:tc>
          <w:tcPr>
            <w:tcW w:w="14095" w:type="dxa"/>
            <w:gridSpan w:val="5"/>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180" w:lineRule="auto"/>
              <w:rPr>
                <w:rFonts w:ascii="仿宋_GB2312" w:eastAsia="仿宋_GB2312"/>
              </w:rPr>
            </w:pPr>
          </w:p>
        </w:tc>
      </w:tr>
      <w:tr w:rsidR="00C3754A">
        <w:trPr>
          <w:trHeight w:val="500"/>
          <w:jc w:val="center"/>
        </w:trPr>
        <w:tc>
          <w:tcPr>
            <w:tcW w:w="14095" w:type="dxa"/>
            <w:gridSpan w:val="5"/>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180" w:lineRule="auto"/>
              <w:rPr>
                <w:rFonts w:ascii="仿宋_GB2312" w:eastAsia="仿宋_GB2312"/>
              </w:rPr>
            </w:pPr>
          </w:p>
        </w:tc>
      </w:tr>
      <w:tr w:rsidR="00C3754A">
        <w:trPr>
          <w:trHeight w:val="312"/>
          <w:jc w:val="center"/>
        </w:trPr>
        <w:tc>
          <w:tcPr>
            <w:tcW w:w="14095" w:type="dxa"/>
            <w:gridSpan w:val="5"/>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180" w:lineRule="auto"/>
              <w:rPr>
                <w:rFonts w:ascii="仿宋_GB2312" w:eastAsia="仿宋_GB2312"/>
              </w:rPr>
            </w:pPr>
          </w:p>
        </w:tc>
      </w:tr>
      <w:tr w:rsidR="00C3754A">
        <w:trPr>
          <w:trHeight w:val="405"/>
          <w:jc w:val="center"/>
        </w:trPr>
        <w:tc>
          <w:tcPr>
            <w:tcW w:w="14095" w:type="dxa"/>
            <w:gridSpan w:val="5"/>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widowControl/>
              <w:spacing w:line="180" w:lineRule="auto"/>
              <w:rPr>
                <w:rFonts w:ascii="仿宋_GB2312" w:eastAsia="仿宋_GB2312"/>
              </w:rPr>
            </w:pPr>
            <w:r>
              <w:rPr>
                <w:rFonts w:ascii="仿宋_GB2312" w:eastAsia="仿宋_GB2312" w:hint="eastAsia"/>
              </w:rPr>
              <w:t>验收人员签字：</w:t>
            </w:r>
          </w:p>
        </w:tc>
      </w:tr>
      <w:tr w:rsidR="00C3754A">
        <w:trPr>
          <w:trHeight w:val="312"/>
          <w:jc w:val="center"/>
        </w:trPr>
        <w:tc>
          <w:tcPr>
            <w:tcW w:w="14095" w:type="dxa"/>
            <w:gridSpan w:val="5"/>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spacing w:line="180" w:lineRule="auto"/>
              <w:rPr>
                <w:rFonts w:ascii="仿宋_GB2312" w:eastAsia="仿宋_GB2312"/>
              </w:rPr>
            </w:pPr>
          </w:p>
        </w:tc>
      </w:tr>
      <w:tr w:rsidR="00C3754A">
        <w:trPr>
          <w:trHeight w:val="565"/>
          <w:jc w:val="center"/>
        </w:trPr>
        <w:tc>
          <w:tcPr>
            <w:tcW w:w="14095" w:type="dxa"/>
            <w:gridSpan w:val="5"/>
            <w:tcBorders>
              <w:top w:val="single" w:sz="4" w:space="0" w:color="auto"/>
              <w:left w:val="single" w:sz="4" w:space="0" w:color="auto"/>
              <w:bottom w:val="single" w:sz="4" w:space="0" w:color="auto"/>
              <w:right w:val="single" w:sz="4" w:space="0" w:color="auto"/>
            </w:tcBorders>
            <w:vAlign w:val="center"/>
          </w:tcPr>
          <w:p w:rsidR="00C3754A" w:rsidRDefault="00BE3EBA">
            <w:pPr>
              <w:spacing w:line="180" w:lineRule="auto"/>
              <w:rPr>
                <w:rFonts w:ascii="仿宋_GB2312" w:eastAsia="仿宋_GB2312"/>
              </w:rPr>
            </w:pPr>
            <w:r>
              <w:rPr>
                <w:rFonts w:ascii="仿宋_GB2312" w:eastAsia="仿宋_GB2312" w:hint="eastAsia"/>
              </w:rPr>
              <w:t>验收时间：</w:t>
            </w:r>
          </w:p>
        </w:tc>
      </w:tr>
    </w:tbl>
    <w:p w:rsidR="00C3754A" w:rsidRDefault="00C3754A">
      <w:pPr>
        <w:adjustRightInd w:val="0"/>
        <w:snapToGrid w:val="0"/>
        <w:rPr>
          <w:rFonts w:ascii="黑体" w:eastAsia="黑体"/>
          <w:sz w:val="32"/>
          <w:szCs w:val="32"/>
        </w:rPr>
        <w:sectPr w:rsidR="00C3754A">
          <w:pgSz w:w="16838" w:h="11906" w:orient="landscape"/>
          <w:pgMar w:top="1418" w:right="1440" w:bottom="1418" w:left="1440" w:header="851" w:footer="992" w:gutter="0"/>
          <w:pgNumType w:fmt="numberInDash"/>
          <w:cols w:space="720"/>
          <w:docGrid w:linePitch="312"/>
        </w:sectPr>
      </w:pPr>
    </w:p>
    <w:p w:rsidR="00C3754A" w:rsidRDefault="00BE3EBA">
      <w:pPr>
        <w:jc w:val="left"/>
        <w:rPr>
          <w:rFonts w:ascii="方正黑体简体" w:eastAsia="方正黑体简体"/>
          <w:sz w:val="30"/>
          <w:szCs w:val="30"/>
        </w:rPr>
      </w:pPr>
      <w:r>
        <w:rPr>
          <w:rFonts w:ascii="方正黑体简体" w:eastAsia="方正黑体简体" w:hint="eastAsia"/>
          <w:sz w:val="30"/>
          <w:szCs w:val="30"/>
        </w:rPr>
        <w:lastRenderedPageBreak/>
        <w:t>附件15</w:t>
      </w:r>
    </w:p>
    <w:p w:rsidR="00C3754A" w:rsidRDefault="00BE3EBA">
      <w:pPr>
        <w:adjustRightInd w:val="0"/>
        <w:snapToGrid w:val="0"/>
        <w:spacing w:line="500" w:lineRule="exact"/>
        <w:jc w:val="center"/>
        <w:rPr>
          <w:rFonts w:ascii="方正小标宋简体" w:eastAsia="方正小标宋简体"/>
          <w:sz w:val="44"/>
          <w:szCs w:val="44"/>
        </w:rPr>
      </w:pPr>
      <w:r>
        <w:rPr>
          <w:rFonts w:ascii="方正小标宋简体" w:eastAsia="方正小标宋简体" w:hint="eastAsia"/>
          <w:sz w:val="44"/>
          <w:szCs w:val="44"/>
        </w:rPr>
        <w:t>宁波市农机专业服务组织功能培育项目</w:t>
      </w:r>
    </w:p>
    <w:p w:rsidR="00C3754A" w:rsidRDefault="00BE3EBA">
      <w:pPr>
        <w:adjustRightInd w:val="0"/>
        <w:snapToGrid w:val="0"/>
        <w:spacing w:line="500" w:lineRule="exact"/>
        <w:jc w:val="center"/>
        <w:rPr>
          <w:rFonts w:ascii="方正小标宋简体" w:eastAsia="方正小标宋简体"/>
          <w:sz w:val="44"/>
          <w:szCs w:val="44"/>
        </w:rPr>
      </w:pPr>
      <w:r>
        <w:rPr>
          <w:rFonts w:ascii="方正小标宋简体" w:eastAsia="方正小标宋简体" w:hint="eastAsia"/>
          <w:sz w:val="44"/>
          <w:szCs w:val="44"/>
        </w:rPr>
        <w:t>验收意见</w:t>
      </w:r>
    </w:p>
    <w:tbl>
      <w:tblPr>
        <w:tblW w:w="8940" w:type="dxa"/>
        <w:tblInd w:w="1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55"/>
        <w:gridCol w:w="8385"/>
      </w:tblGrid>
      <w:tr w:rsidR="00C3754A">
        <w:trPr>
          <w:trHeight w:val="6003"/>
        </w:trPr>
        <w:tc>
          <w:tcPr>
            <w:tcW w:w="555" w:type="dxa"/>
            <w:tcBorders>
              <w:bottom w:val="single" w:sz="4" w:space="0" w:color="auto"/>
              <w:right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BE3EBA">
            <w:pPr>
              <w:rPr>
                <w:rFonts w:ascii="仿宋_GB2312" w:eastAsia="仿宋_GB2312"/>
                <w:sz w:val="32"/>
                <w:szCs w:val="32"/>
              </w:rPr>
            </w:pPr>
            <w:r>
              <w:rPr>
                <w:rFonts w:ascii="仿宋_GB2312" w:eastAsia="仿宋_GB2312" w:hint="eastAsia"/>
                <w:sz w:val="32"/>
                <w:szCs w:val="32"/>
              </w:rPr>
              <w:t>验收结论</w:t>
            </w: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p w:rsidR="00C3754A" w:rsidRDefault="00C3754A">
            <w:pPr>
              <w:rPr>
                <w:rFonts w:ascii="仿宋_GB2312" w:eastAsia="仿宋_GB2312"/>
                <w:sz w:val="32"/>
                <w:szCs w:val="32"/>
              </w:rPr>
            </w:pPr>
          </w:p>
        </w:tc>
        <w:tc>
          <w:tcPr>
            <w:tcW w:w="8385" w:type="dxa"/>
            <w:tcBorders>
              <w:left w:val="single" w:sz="4" w:space="0" w:color="auto"/>
              <w:bottom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sz w:val="32"/>
                <w:szCs w:val="32"/>
              </w:rPr>
            </w:pPr>
          </w:p>
        </w:tc>
      </w:tr>
      <w:tr w:rsidR="00C3754A">
        <w:trPr>
          <w:cantSplit/>
          <w:trHeight w:val="4375"/>
        </w:trPr>
        <w:tc>
          <w:tcPr>
            <w:tcW w:w="8940" w:type="dxa"/>
            <w:gridSpan w:val="2"/>
            <w:tcBorders>
              <w:top w:val="single" w:sz="4" w:space="0" w:color="auto"/>
            </w:tcBorders>
          </w:tcPr>
          <w:p w:rsidR="00C3754A" w:rsidRDefault="00C3754A">
            <w:pPr>
              <w:rPr>
                <w:rFonts w:ascii="仿宋_GB2312" w:eastAsia="仿宋_GB2312"/>
                <w:sz w:val="32"/>
                <w:szCs w:val="32"/>
              </w:rPr>
            </w:pPr>
          </w:p>
          <w:p w:rsidR="00C3754A" w:rsidRDefault="00C3754A">
            <w:pPr>
              <w:rPr>
                <w:rFonts w:ascii="仿宋_GB2312" w:eastAsia="仿宋_GB2312"/>
                <w:b/>
                <w:sz w:val="32"/>
                <w:szCs w:val="32"/>
              </w:rPr>
            </w:pPr>
          </w:p>
          <w:p w:rsidR="00C3754A" w:rsidRDefault="00C3754A">
            <w:pPr>
              <w:rPr>
                <w:rFonts w:ascii="仿宋_GB2312" w:eastAsia="仿宋_GB2312"/>
                <w:b/>
                <w:sz w:val="32"/>
                <w:szCs w:val="32"/>
              </w:rPr>
            </w:pPr>
          </w:p>
          <w:p w:rsidR="00C3754A" w:rsidRDefault="00C3754A">
            <w:pPr>
              <w:rPr>
                <w:rFonts w:ascii="仿宋_GB2312" w:eastAsia="仿宋_GB2312"/>
                <w:b/>
                <w:sz w:val="32"/>
                <w:szCs w:val="32"/>
              </w:rPr>
            </w:pPr>
          </w:p>
          <w:p w:rsidR="00C3754A" w:rsidRDefault="00BE3EBA" w:rsidP="00FC52A6">
            <w:pPr>
              <w:ind w:firstLineChars="799" w:firstLine="2557"/>
              <w:rPr>
                <w:rFonts w:ascii="仿宋_GB2312" w:eastAsia="仿宋_GB2312"/>
                <w:sz w:val="32"/>
                <w:szCs w:val="32"/>
              </w:rPr>
            </w:pPr>
            <w:r>
              <w:rPr>
                <w:rFonts w:ascii="仿宋_GB2312" w:eastAsia="仿宋_GB2312" w:hint="eastAsia"/>
                <w:sz w:val="32"/>
                <w:szCs w:val="32"/>
              </w:rPr>
              <w:t>县级农机部门验收意见（章）</w:t>
            </w:r>
          </w:p>
          <w:p w:rsidR="00C3754A" w:rsidRDefault="00C3754A">
            <w:pPr>
              <w:ind w:firstLineChars="98" w:firstLine="315"/>
              <w:rPr>
                <w:rFonts w:ascii="仿宋_GB2312" w:eastAsia="仿宋_GB2312"/>
                <w:b/>
                <w:sz w:val="32"/>
                <w:szCs w:val="32"/>
              </w:rPr>
            </w:pPr>
          </w:p>
          <w:p w:rsidR="00C3754A" w:rsidRDefault="00BE3EBA">
            <w:pPr>
              <w:spacing w:line="360" w:lineRule="auto"/>
              <w:ind w:firstLineChars="1150" w:firstLine="3680"/>
              <w:rPr>
                <w:rFonts w:ascii="仿宋_GB2312" w:eastAsia="仿宋_GB2312"/>
                <w:sz w:val="32"/>
                <w:szCs w:val="32"/>
              </w:rPr>
            </w:pPr>
            <w:r>
              <w:rPr>
                <w:rFonts w:ascii="仿宋_GB2312" w:eastAsia="仿宋_GB2312" w:hint="eastAsia"/>
                <w:sz w:val="32"/>
                <w:szCs w:val="32"/>
              </w:rPr>
              <w:t xml:space="preserve">负责人签名：         </w:t>
            </w:r>
          </w:p>
          <w:p w:rsidR="00C3754A" w:rsidRDefault="00C3754A">
            <w:pPr>
              <w:spacing w:line="400" w:lineRule="exact"/>
              <w:ind w:firstLineChars="200" w:firstLine="640"/>
              <w:rPr>
                <w:rFonts w:ascii="仿宋_GB2312" w:eastAsia="仿宋_GB2312"/>
                <w:sz w:val="32"/>
                <w:szCs w:val="32"/>
              </w:rPr>
            </w:pPr>
          </w:p>
        </w:tc>
      </w:tr>
    </w:tbl>
    <w:p w:rsidR="00C3754A" w:rsidRDefault="00BE3EBA">
      <w:pPr>
        <w:jc w:val="left"/>
        <w:rPr>
          <w:rFonts w:ascii="方正黑体简体" w:eastAsia="方正黑体简体"/>
          <w:sz w:val="30"/>
          <w:szCs w:val="30"/>
        </w:rPr>
      </w:pPr>
      <w:r>
        <w:rPr>
          <w:rFonts w:ascii="方正黑体简体" w:eastAsia="方正黑体简体" w:hint="eastAsia"/>
          <w:sz w:val="30"/>
          <w:szCs w:val="30"/>
        </w:rPr>
        <w:lastRenderedPageBreak/>
        <w:t>附件16</w:t>
      </w:r>
    </w:p>
    <w:p w:rsidR="00C3754A" w:rsidRDefault="00C3754A">
      <w:pPr>
        <w:adjustRightInd w:val="0"/>
        <w:snapToGrid w:val="0"/>
        <w:spacing w:line="560" w:lineRule="exact"/>
        <w:ind w:firstLineChars="400" w:firstLine="1767"/>
        <w:rPr>
          <w:rFonts w:ascii="宋体" w:hAnsi="宋体" w:cs="宋体"/>
          <w:b/>
          <w:bCs/>
          <w:sz w:val="44"/>
          <w:szCs w:val="44"/>
        </w:rPr>
      </w:pPr>
    </w:p>
    <w:p w:rsidR="00C3754A" w:rsidRDefault="00BE3EBA">
      <w:pPr>
        <w:adjustRightInd w:val="0"/>
        <w:snapToGrid w:val="0"/>
        <w:spacing w:line="560" w:lineRule="exact"/>
        <w:ind w:firstLineChars="400" w:firstLine="1760"/>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其他特色农作物生产全程机械化</w:t>
      </w:r>
    </w:p>
    <w:p w:rsidR="00C3754A" w:rsidRDefault="00BE3EBA">
      <w:pPr>
        <w:adjustRightInd w:val="0"/>
        <w:snapToGrid w:val="0"/>
        <w:spacing w:line="560" w:lineRule="exact"/>
        <w:jc w:val="center"/>
        <w:rPr>
          <w:rFonts w:ascii="方正小标宋简体" w:eastAsia="方正小标宋简体" w:hAnsi="宋体" w:cs="宋体"/>
          <w:bCs/>
          <w:sz w:val="44"/>
          <w:szCs w:val="44"/>
          <w:vertAlign w:val="superscript"/>
        </w:rPr>
      </w:pPr>
      <w:r>
        <w:rPr>
          <w:rFonts w:ascii="方正小标宋简体" w:eastAsia="方正小标宋简体" w:hAnsi="宋体" w:cs="宋体" w:hint="eastAsia"/>
          <w:bCs/>
          <w:sz w:val="44"/>
          <w:szCs w:val="44"/>
        </w:rPr>
        <w:t xml:space="preserve">    项目申报书（食用菌）</w:t>
      </w:r>
    </w:p>
    <w:p w:rsidR="00C3754A" w:rsidRDefault="00C3754A">
      <w:pPr>
        <w:spacing w:line="500" w:lineRule="exact"/>
        <w:jc w:val="center"/>
        <w:rPr>
          <w:rFonts w:ascii="宋体" w:hAnsi="宋体" w:cs="宋体"/>
          <w:b/>
          <w:bCs/>
          <w:sz w:val="36"/>
          <w:szCs w:val="36"/>
        </w:rPr>
      </w:pPr>
    </w:p>
    <w:p w:rsidR="00C3754A" w:rsidRDefault="00C3754A">
      <w:pPr>
        <w:spacing w:line="500" w:lineRule="exact"/>
        <w:jc w:val="center"/>
        <w:rPr>
          <w:rFonts w:ascii="宋体" w:hAnsi="宋体" w:cs="宋体"/>
          <w:b/>
          <w:bCs/>
          <w:sz w:val="36"/>
          <w:szCs w:val="36"/>
        </w:rPr>
      </w:pPr>
    </w:p>
    <w:p w:rsidR="00C3754A" w:rsidRDefault="00C3754A">
      <w:pPr>
        <w:spacing w:line="500" w:lineRule="exact"/>
        <w:jc w:val="center"/>
        <w:rPr>
          <w:rFonts w:ascii="宋体" w:hAnsi="宋体" w:cs="宋体"/>
          <w:b/>
          <w:bCs/>
          <w:sz w:val="36"/>
          <w:szCs w:val="36"/>
        </w:rPr>
      </w:pPr>
    </w:p>
    <w:p w:rsidR="00C3754A" w:rsidRDefault="00C3754A">
      <w:pPr>
        <w:spacing w:line="500" w:lineRule="exact"/>
        <w:jc w:val="center"/>
        <w:rPr>
          <w:rFonts w:ascii="宋体" w:hAnsi="宋体" w:cs="宋体"/>
          <w:b/>
          <w:bCs/>
          <w:sz w:val="36"/>
          <w:szCs w:val="36"/>
        </w:rPr>
      </w:pPr>
    </w:p>
    <w:p w:rsidR="00C3754A" w:rsidRDefault="00BE3EBA">
      <w:pPr>
        <w:spacing w:line="720" w:lineRule="exact"/>
        <w:ind w:rightChars="233" w:right="489" w:firstLineChars="300" w:firstLine="900"/>
        <w:rPr>
          <w:rFonts w:ascii="宋体" w:hAnsi="宋体" w:cs="宋体"/>
          <w:sz w:val="30"/>
          <w:szCs w:val="30"/>
        </w:rPr>
      </w:pPr>
      <w:r>
        <w:rPr>
          <w:rFonts w:ascii="宋体" w:hAnsi="宋体" w:cs="宋体" w:hint="eastAsia"/>
          <w:sz w:val="30"/>
          <w:szCs w:val="30"/>
        </w:rPr>
        <w:t>项目名称：</w:t>
      </w:r>
      <w:r>
        <w:rPr>
          <w:rFonts w:ascii="宋体" w:hAnsi="宋体" w:cs="宋体" w:hint="eastAsia"/>
          <w:sz w:val="30"/>
          <w:szCs w:val="30"/>
          <w:u w:val="single"/>
        </w:rPr>
        <w:t xml:space="preserve">                                      </w:t>
      </w:r>
    </w:p>
    <w:p w:rsidR="00C3754A" w:rsidRDefault="00BE3EBA">
      <w:pPr>
        <w:spacing w:line="720" w:lineRule="exact"/>
        <w:ind w:rightChars="233" w:right="489" w:firstLineChars="300" w:firstLine="900"/>
        <w:rPr>
          <w:rFonts w:ascii="宋体" w:hAnsi="宋体" w:cs="宋体"/>
          <w:sz w:val="30"/>
          <w:szCs w:val="30"/>
        </w:rPr>
      </w:pPr>
      <w:r>
        <w:rPr>
          <w:rFonts w:ascii="宋体" w:hAnsi="宋体" w:cs="宋体" w:hint="eastAsia"/>
          <w:sz w:val="30"/>
          <w:szCs w:val="30"/>
        </w:rPr>
        <w:t>主管单位：</w:t>
      </w:r>
      <w:r>
        <w:rPr>
          <w:rFonts w:ascii="宋体" w:hAnsi="宋体" w:cs="宋体" w:hint="eastAsia"/>
          <w:sz w:val="30"/>
          <w:szCs w:val="30"/>
          <w:u w:val="single"/>
        </w:rPr>
        <w:t xml:space="preserve">                                      </w:t>
      </w:r>
    </w:p>
    <w:p w:rsidR="00C3754A" w:rsidRDefault="00BE3EBA">
      <w:pPr>
        <w:spacing w:line="720" w:lineRule="exact"/>
        <w:ind w:rightChars="233" w:right="489" w:firstLineChars="300" w:firstLine="900"/>
        <w:rPr>
          <w:rFonts w:ascii="宋体" w:hAnsi="宋体" w:cs="宋体"/>
          <w:sz w:val="30"/>
          <w:szCs w:val="30"/>
        </w:rPr>
      </w:pPr>
      <w:r>
        <w:rPr>
          <w:rFonts w:ascii="宋体" w:hAnsi="宋体" w:cs="宋体" w:hint="eastAsia"/>
          <w:sz w:val="30"/>
          <w:szCs w:val="30"/>
        </w:rPr>
        <w:t>实施单位：</w:t>
      </w:r>
      <w:r>
        <w:rPr>
          <w:rFonts w:ascii="宋体" w:hAnsi="宋体" w:cs="宋体" w:hint="eastAsia"/>
          <w:sz w:val="30"/>
          <w:szCs w:val="30"/>
          <w:u w:val="single"/>
        </w:rPr>
        <w:t xml:space="preserve">                                      </w:t>
      </w:r>
    </w:p>
    <w:p w:rsidR="00C3754A" w:rsidRDefault="00BE3EBA">
      <w:pPr>
        <w:spacing w:line="720" w:lineRule="exact"/>
        <w:ind w:rightChars="233" w:right="489" w:firstLineChars="300" w:firstLine="900"/>
        <w:rPr>
          <w:rFonts w:ascii="宋体" w:hAnsi="宋体" w:cs="宋体"/>
          <w:sz w:val="30"/>
          <w:szCs w:val="30"/>
        </w:rPr>
      </w:pPr>
      <w:r>
        <w:rPr>
          <w:rFonts w:ascii="宋体" w:hAnsi="宋体" w:cs="宋体" w:hint="eastAsia"/>
          <w:sz w:val="30"/>
          <w:szCs w:val="30"/>
        </w:rPr>
        <w:t>通讯地址：</w:t>
      </w:r>
      <w:r>
        <w:rPr>
          <w:rFonts w:ascii="宋体" w:hAnsi="宋体" w:cs="宋体" w:hint="eastAsia"/>
          <w:sz w:val="30"/>
          <w:szCs w:val="30"/>
          <w:u w:val="single"/>
        </w:rPr>
        <w:t xml:space="preserve">                                      </w:t>
      </w:r>
    </w:p>
    <w:p w:rsidR="00C3754A" w:rsidRDefault="00BE3EBA">
      <w:pPr>
        <w:spacing w:line="720" w:lineRule="exact"/>
        <w:ind w:rightChars="233" w:right="489" w:firstLineChars="300" w:firstLine="900"/>
        <w:rPr>
          <w:rFonts w:ascii="宋体" w:hAnsi="宋体" w:cs="宋体"/>
          <w:sz w:val="30"/>
          <w:szCs w:val="30"/>
        </w:rPr>
      </w:pPr>
      <w:r>
        <w:rPr>
          <w:rFonts w:ascii="宋体" w:hAnsi="宋体" w:cs="宋体" w:hint="eastAsia"/>
          <w:sz w:val="30"/>
          <w:szCs w:val="30"/>
        </w:rPr>
        <w:t>申报日期：</w:t>
      </w:r>
      <w:r>
        <w:rPr>
          <w:rFonts w:ascii="宋体" w:hAnsi="宋体" w:cs="宋体" w:hint="eastAsia"/>
          <w:sz w:val="30"/>
          <w:szCs w:val="30"/>
          <w:u w:val="single"/>
        </w:rPr>
        <w:t xml:space="preserve">                                      </w:t>
      </w:r>
    </w:p>
    <w:p w:rsidR="00C3754A" w:rsidRDefault="00C3754A">
      <w:pPr>
        <w:spacing w:line="500" w:lineRule="exact"/>
        <w:ind w:firstLineChars="300" w:firstLine="904"/>
        <w:rPr>
          <w:rFonts w:ascii="宋体" w:hAnsi="宋体" w:cs="宋体"/>
          <w:b/>
          <w:bCs/>
          <w:sz w:val="30"/>
          <w:szCs w:val="30"/>
        </w:rPr>
      </w:pPr>
    </w:p>
    <w:p w:rsidR="00C3754A" w:rsidRDefault="00C3754A">
      <w:pPr>
        <w:spacing w:line="500" w:lineRule="exact"/>
        <w:jc w:val="center"/>
        <w:rPr>
          <w:rFonts w:ascii="宋体" w:hAnsi="宋体" w:cs="宋体"/>
          <w:b/>
          <w:bCs/>
          <w:sz w:val="30"/>
          <w:szCs w:val="30"/>
        </w:rPr>
      </w:pPr>
    </w:p>
    <w:p w:rsidR="00C3754A" w:rsidRDefault="00C3754A">
      <w:pPr>
        <w:spacing w:line="500" w:lineRule="exact"/>
        <w:jc w:val="center"/>
        <w:rPr>
          <w:rFonts w:ascii="宋体" w:hAnsi="宋体" w:cs="宋体"/>
          <w:b/>
          <w:bCs/>
          <w:sz w:val="30"/>
          <w:szCs w:val="30"/>
        </w:rPr>
      </w:pPr>
    </w:p>
    <w:p w:rsidR="00C3754A" w:rsidRDefault="00C3754A">
      <w:pPr>
        <w:spacing w:line="500" w:lineRule="exact"/>
        <w:jc w:val="center"/>
        <w:rPr>
          <w:rFonts w:ascii="宋体" w:hAnsi="宋体" w:cs="宋体"/>
          <w:b/>
          <w:bCs/>
          <w:sz w:val="30"/>
          <w:szCs w:val="30"/>
        </w:rPr>
      </w:pPr>
    </w:p>
    <w:p w:rsidR="00C3754A" w:rsidRDefault="00BE3EBA">
      <w:pPr>
        <w:spacing w:line="500" w:lineRule="exact"/>
        <w:jc w:val="center"/>
        <w:rPr>
          <w:rFonts w:ascii="宋体" w:hAnsi="宋体" w:cs="宋体"/>
          <w:b/>
          <w:bCs/>
          <w:sz w:val="30"/>
          <w:szCs w:val="30"/>
        </w:rPr>
      </w:pPr>
      <w:r>
        <w:rPr>
          <w:rFonts w:ascii="宋体" w:hAnsi="宋体" w:cs="宋体" w:hint="eastAsia"/>
          <w:b/>
          <w:bCs/>
          <w:sz w:val="30"/>
          <w:szCs w:val="30"/>
        </w:rPr>
        <w:t>宁波市农业机械化服务总站制</w:t>
      </w:r>
    </w:p>
    <w:p w:rsidR="00C3754A" w:rsidRDefault="00C3754A">
      <w:pPr>
        <w:spacing w:line="500" w:lineRule="exact"/>
        <w:jc w:val="center"/>
        <w:rPr>
          <w:rFonts w:ascii="宋体" w:hAnsi="宋体" w:cs="宋体"/>
          <w:b/>
          <w:bCs/>
          <w:sz w:val="30"/>
          <w:szCs w:val="30"/>
        </w:rPr>
      </w:pPr>
    </w:p>
    <w:p w:rsidR="00C3754A" w:rsidRDefault="00C3754A">
      <w:pPr>
        <w:spacing w:line="500" w:lineRule="exact"/>
        <w:jc w:val="center"/>
        <w:rPr>
          <w:rFonts w:ascii="宋体" w:hAnsi="宋体" w:cs="宋体"/>
          <w:b/>
          <w:bCs/>
          <w:sz w:val="30"/>
          <w:szCs w:val="30"/>
        </w:rPr>
      </w:pPr>
    </w:p>
    <w:p w:rsidR="00C3754A" w:rsidRDefault="00BE3EBA">
      <w:pPr>
        <w:spacing w:line="500" w:lineRule="exact"/>
        <w:jc w:val="center"/>
        <w:rPr>
          <w:rFonts w:ascii="宋体" w:hAnsi="宋体" w:cs="宋体"/>
          <w:b/>
          <w:bCs/>
          <w:sz w:val="30"/>
          <w:szCs w:val="30"/>
        </w:rPr>
      </w:pPr>
      <w:r>
        <w:rPr>
          <w:rFonts w:ascii="宋体" w:hAnsi="宋体" w:cs="宋体" w:hint="eastAsia"/>
          <w:b/>
          <w:bCs/>
          <w:sz w:val="30"/>
          <w:szCs w:val="30"/>
        </w:rPr>
        <w:t>年   月   日</w:t>
      </w:r>
    </w:p>
    <w:p w:rsidR="00C3754A" w:rsidRDefault="00C3754A">
      <w:pPr>
        <w:spacing w:line="500" w:lineRule="exact"/>
        <w:rPr>
          <w:rFonts w:ascii="宋体" w:hAnsi="宋体" w:cs="宋体"/>
          <w:b/>
          <w:bCs/>
          <w:sz w:val="30"/>
          <w:szCs w:val="30"/>
        </w:rPr>
      </w:pPr>
    </w:p>
    <w:tbl>
      <w:tblPr>
        <w:tblW w:w="95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145"/>
        <w:gridCol w:w="727"/>
        <w:gridCol w:w="529"/>
        <w:gridCol w:w="21"/>
        <w:gridCol w:w="923"/>
        <w:gridCol w:w="1105"/>
        <w:gridCol w:w="374"/>
        <w:gridCol w:w="915"/>
        <w:gridCol w:w="436"/>
        <w:gridCol w:w="670"/>
        <w:gridCol w:w="748"/>
        <w:gridCol w:w="173"/>
        <w:gridCol w:w="1359"/>
      </w:tblGrid>
      <w:tr w:rsidR="00C3754A">
        <w:trPr>
          <w:trHeight w:val="757"/>
        </w:trPr>
        <w:tc>
          <w:tcPr>
            <w:tcW w:w="1441" w:type="dxa"/>
            <w:vAlign w:val="center"/>
          </w:tcPr>
          <w:p w:rsidR="00C3754A" w:rsidRDefault="00BE3EBA">
            <w:pPr>
              <w:spacing w:line="280" w:lineRule="exact"/>
              <w:jc w:val="center"/>
              <w:rPr>
                <w:rFonts w:ascii="宋体" w:hAnsi="宋体" w:cs="宋体"/>
                <w:sz w:val="28"/>
                <w:szCs w:val="28"/>
              </w:rPr>
            </w:pPr>
            <w:r>
              <w:rPr>
                <w:rFonts w:ascii="宋体" w:hAnsi="宋体" w:cs="宋体" w:hint="eastAsia"/>
                <w:sz w:val="28"/>
                <w:szCs w:val="28"/>
              </w:rPr>
              <w:lastRenderedPageBreak/>
              <w:t>负责人</w:t>
            </w:r>
          </w:p>
        </w:tc>
        <w:tc>
          <w:tcPr>
            <w:tcW w:w="1422" w:type="dxa"/>
            <w:gridSpan w:val="4"/>
            <w:vAlign w:val="center"/>
          </w:tcPr>
          <w:p w:rsidR="00C3754A" w:rsidRDefault="00C3754A">
            <w:pPr>
              <w:spacing w:line="280" w:lineRule="exact"/>
              <w:jc w:val="center"/>
              <w:rPr>
                <w:rFonts w:ascii="宋体" w:hAnsi="宋体" w:cs="宋体"/>
                <w:sz w:val="28"/>
                <w:szCs w:val="28"/>
              </w:rPr>
            </w:pPr>
          </w:p>
        </w:tc>
        <w:tc>
          <w:tcPr>
            <w:tcW w:w="923" w:type="dxa"/>
            <w:vAlign w:val="center"/>
          </w:tcPr>
          <w:p w:rsidR="00C3754A" w:rsidRDefault="00BE3EBA">
            <w:pPr>
              <w:spacing w:line="280" w:lineRule="exact"/>
              <w:jc w:val="center"/>
              <w:rPr>
                <w:rFonts w:ascii="宋体" w:hAnsi="宋体" w:cs="宋体"/>
                <w:sz w:val="28"/>
                <w:szCs w:val="28"/>
              </w:rPr>
            </w:pPr>
            <w:r>
              <w:rPr>
                <w:rFonts w:ascii="宋体" w:hAnsi="宋体" w:cs="宋体" w:hint="eastAsia"/>
                <w:sz w:val="28"/>
                <w:szCs w:val="28"/>
              </w:rPr>
              <w:t>电话</w:t>
            </w:r>
          </w:p>
        </w:tc>
        <w:tc>
          <w:tcPr>
            <w:tcW w:w="1105" w:type="dxa"/>
            <w:vAlign w:val="center"/>
          </w:tcPr>
          <w:p w:rsidR="00C3754A" w:rsidRDefault="00C3754A">
            <w:pPr>
              <w:spacing w:line="280" w:lineRule="exact"/>
              <w:jc w:val="center"/>
              <w:rPr>
                <w:rFonts w:ascii="宋体" w:hAnsi="宋体" w:cs="宋体"/>
                <w:sz w:val="28"/>
                <w:szCs w:val="28"/>
              </w:rPr>
            </w:pPr>
          </w:p>
        </w:tc>
        <w:tc>
          <w:tcPr>
            <w:tcW w:w="1289" w:type="dxa"/>
            <w:gridSpan w:val="2"/>
            <w:vAlign w:val="center"/>
          </w:tcPr>
          <w:p w:rsidR="00C3754A" w:rsidRDefault="00BE3EBA">
            <w:pPr>
              <w:spacing w:line="280" w:lineRule="exact"/>
              <w:jc w:val="center"/>
              <w:rPr>
                <w:rFonts w:ascii="宋体" w:hAnsi="宋体" w:cs="宋体"/>
                <w:sz w:val="28"/>
                <w:szCs w:val="28"/>
              </w:rPr>
            </w:pPr>
            <w:r>
              <w:rPr>
                <w:rFonts w:ascii="宋体" w:hAnsi="宋体" w:cs="宋体" w:hint="eastAsia"/>
                <w:sz w:val="28"/>
                <w:szCs w:val="28"/>
              </w:rPr>
              <w:t>联系人</w:t>
            </w:r>
          </w:p>
        </w:tc>
        <w:tc>
          <w:tcPr>
            <w:tcW w:w="1106" w:type="dxa"/>
            <w:gridSpan w:val="2"/>
            <w:vAlign w:val="center"/>
          </w:tcPr>
          <w:p w:rsidR="00C3754A" w:rsidRDefault="00C3754A">
            <w:pPr>
              <w:spacing w:line="280" w:lineRule="exact"/>
              <w:jc w:val="center"/>
              <w:rPr>
                <w:rFonts w:ascii="宋体" w:hAnsi="宋体" w:cs="宋体"/>
                <w:sz w:val="28"/>
                <w:szCs w:val="28"/>
              </w:rPr>
            </w:pPr>
          </w:p>
        </w:tc>
        <w:tc>
          <w:tcPr>
            <w:tcW w:w="921" w:type="dxa"/>
            <w:gridSpan w:val="2"/>
            <w:vAlign w:val="center"/>
          </w:tcPr>
          <w:p w:rsidR="00C3754A" w:rsidRDefault="00BE3EBA">
            <w:pPr>
              <w:spacing w:line="280" w:lineRule="exact"/>
              <w:jc w:val="center"/>
              <w:rPr>
                <w:rFonts w:ascii="宋体" w:hAnsi="宋体" w:cs="宋体"/>
                <w:sz w:val="28"/>
                <w:szCs w:val="28"/>
              </w:rPr>
            </w:pPr>
            <w:r>
              <w:rPr>
                <w:rFonts w:ascii="宋体" w:hAnsi="宋体" w:cs="宋体" w:hint="eastAsia"/>
                <w:sz w:val="28"/>
                <w:szCs w:val="28"/>
              </w:rPr>
              <w:t>电话</w:t>
            </w:r>
          </w:p>
        </w:tc>
        <w:tc>
          <w:tcPr>
            <w:tcW w:w="1359" w:type="dxa"/>
            <w:vAlign w:val="center"/>
          </w:tcPr>
          <w:p w:rsidR="00C3754A" w:rsidRDefault="00C3754A">
            <w:pPr>
              <w:spacing w:line="280" w:lineRule="exact"/>
              <w:jc w:val="center"/>
              <w:rPr>
                <w:rFonts w:ascii="宋体" w:hAnsi="宋体" w:cs="宋体"/>
                <w:sz w:val="28"/>
                <w:szCs w:val="28"/>
              </w:rPr>
            </w:pPr>
          </w:p>
        </w:tc>
      </w:tr>
      <w:tr w:rsidR="00C3754A">
        <w:trPr>
          <w:trHeight w:val="508"/>
        </w:trPr>
        <w:tc>
          <w:tcPr>
            <w:tcW w:w="1441" w:type="dxa"/>
            <w:vAlign w:val="center"/>
          </w:tcPr>
          <w:p w:rsidR="00C3754A" w:rsidRDefault="00BE3EBA">
            <w:pPr>
              <w:spacing w:line="280" w:lineRule="exact"/>
              <w:jc w:val="center"/>
              <w:rPr>
                <w:rFonts w:ascii="宋体" w:hAnsi="宋体" w:cs="宋体"/>
                <w:sz w:val="28"/>
                <w:szCs w:val="28"/>
              </w:rPr>
            </w:pPr>
            <w:r>
              <w:rPr>
                <w:rFonts w:ascii="宋体" w:hAnsi="宋体" w:cs="宋体" w:hint="eastAsia"/>
                <w:sz w:val="28"/>
                <w:szCs w:val="28"/>
              </w:rPr>
              <w:t>项目</w:t>
            </w:r>
          </w:p>
          <w:p w:rsidR="00C3754A" w:rsidRDefault="00BE3EBA">
            <w:pPr>
              <w:spacing w:line="280" w:lineRule="exact"/>
              <w:jc w:val="center"/>
              <w:rPr>
                <w:rFonts w:ascii="宋体" w:hAnsi="宋体" w:cs="宋体"/>
                <w:sz w:val="28"/>
                <w:szCs w:val="28"/>
              </w:rPr>
            </w:pPr>
            <w:r>
              <w:rPr>
                <w:rFonts w:ascii="宋体" w:hAnsi="宋体" w:cs="宋体" w:hint="eastAsia"/>
                <w:sz w:val="28"/>
                <w:szCs w:val="28"/>
              </w:rPr>
              <w:t>单位</w:t>
            </w:r>
          </w:p>
          <w:p w:rsidR="00C3754A" w:rsidRDefault="00BE3EBA">
            <w:pPr>
              <w:spacing w:line="280" w:lineRule="exact"/>
              <w:jc w:val="center"/>
              <w:rPr>
                <w:rFonts w:ascii="宋体" w:hAnsi="宋体" w:cs="宋体"/>
                <w:sz w:val="28"/>
                <w:szCs w:val="28"/>
              </w:rPr>
            </w:pPr>
            <w:r>
              <w:rPr>
                <w:rFonts w:ascii="宋体" w:hAnsi="宋体" w:cs="宋体" w:hint="eastAsia"/>
                <w:sz w:val="28"/>
                <w:szCs w:val="28"/>
              </w:rPr>
              <w:t>情况</w:t>
            </w:r>
          </w:p>
        </w:tc>
        <w:tc>
          <w:tcPr>
            <w:tcW w:w="8125" w:type="dxa"/>
            <w:gridSpan w:val="13"/>
            <w:vAlign w:val="center"/>
          </w:tcPr>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rPr>
                <w:rFonts w:ascii="宋体" w:hAnsi="宋体" w:cs="宋体"/>
                <w:sz w:val="28"/>
                <w:szCs w:val="28"/>
              </w:rPr>
            </w:pPr>
          </w:p>
        </w:tc>
      </w:tr>
      <w:tr w:rsidR="00C3754A">
        <w:trPr>
          <w:trHeight w:val="508"/>
        </w:trPr>
        <w:tc>
          <w:tcPr>
            <w:tcW w:w="1441" w:type="dxa"/>
          </w:tcPr>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BE3EBA">
            <w:pPr>
              <w:spacing w:line="280" w:lineRule="exact"/>
              <w:jc w:val="center"/>
              <w:rPr>
                <w:rFonts w:ascii="宋体" w:hAnsi="宋体" w:cs="宋体"/>
                <w:sz w:val="28"/>
                <w:szCs w:val="28"/>
              </w:rPr>
            </w:pPr>
            <w:r>
              <w:rPr>
                <w:rFonts w:ascii="宋体" w:hAnsi="宋体" w:cs="宋体" w:hint="eastAsia"/>
                <w:sz w:val="28"/>
                <w:szCs w:val="28"/>
              </w:rPr>
              <w:t>项目</w:t>
            </w:r>
          </w:p>
          <w:p w:rsidR="00C3754A" w:rsidRDefault="00BE3EBA">
            <w:pPr>
              <w:spacing w:line="280" w:lineRule="exact"/>
              <w:jc w:val="center"/>
              <w:rPr>
                <w:rFonts w:ascii="宋体" w:hAnsi="宋体" w:cs="宋体"/>
                <w:sz w:val="28"/>
                <w:szCs w:val="28"/>
              </w:rPr>
            </w:pPr>
            <w:r>
              <w:rPr>
                <w:rFonts w:ascii="宋体" w:hAnsi="宋体" w:cs="宋体" w:hint="eastAsia"/>
                <w:sz w:val="28"/>
                <w:szCs w:val="28"/>
              </w:rPr>
              <w:t>申报</w:t>
            </w:r>
          </w:p>
          <w:p w:rsidR="00C3754A" w:rsidRDefault="00BE3EBA">
            <w:pPr>
              <w:spacing w:line="280" w:lineRule="exact"/>
              <w:jc w:val="center"/>
              <w:rPr>
                <w:rFonts w:ascii="宋体" w:hAnsi="宋体" w:cs="宋体"/>
                <w:sz w:val="28"/>
                <w:szCs w:val="28"/>
              </w:rPr>
            </w:pPr>
            <w:r>
              <w:rPr>
                <w:rFonts w:ascii="宋体" w:hAnsi="宋体" w:cs="宋体" w:hint="eastAsia"/>
                <w:sz w:val="28"/>
                <w:szCs w:val="28"/>
              </w:rPr>
              <w:t>理由</w:t>
            </w:r>
          </w:p>
        </w:tc>
        <w:tc>
          <w:tcPr>
            <w:tcW w:w="8125" w:type="dxa"/>
            <w:gridSpan w:val="13"/>
            <w:vAlign w:val="center"/>
          </w:tcPr>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rPr>
                <w:rFonts w:ascii="宋体" w:hAnsi="宋体" w:cs="宋体"/>
                <w:sz w:val="28"/>
                <w:szCs w:val="28"/>
              </w:rPr>
            </w:pPr>
          </w:p>
        </w:tc>
      </w:tr>
      <w:tr w:rsidR="00C3754A">
        <w:trPr>
          <w:trHeight w:val="508"/>
        </w:trPr>
        <w:tc>
          <w:tcPr>
            <w:tcW w:w="1441" w:type="dxa"/>
            <w:vAlign w:val="center"/>
          </w:tcPr>
          <w:p w:rsidR="00C3754A" w:rsidRDefault="00BE3EBA">
            <w:pPr>
              <w:spacing w:line="280" w:lineRule="exact"/>
              <w:jc w:val="center"/>
              <w:rPr>
                <w:rFonts w:ascii="宋体" w:hAnsi="宋体" w:cs="宋体"/>
                <w:sz w:val="28"/>
                <w:szCs w:val="28"/>
              </w:rPr>
            </w:pPr>
            <w:r>
              <w:rPr>
                <w:rFonts w:ascii="宋体" w:hAnsi="宋体" w:cs="宋体" w:hint="eastAsia"/>
                <w:sz w:val="28"/>
                <w:szCs w:val="28"/>
              </w:rPr>
              <w:t>项目</w:t>
            </w:r>
          </w:p>
          <w:p w:rsidR="00C3754A" w:rsidRDefault="00BE3EBA">
            <w:pPr>
              <w:spacing w:line="280" w:lineRule="exact"/>
              <w:jc w:val="center"/>
              <w:rPr>
                <w:rFonts w:ascii="宋体" w:hAnsi="宋体" w:cs="宋体"/>
                <w:sz w:val="28"/>
                <w:szCs w:val="28"/>
              </w:rPr>
            </w:pPr>
            <w:r>
              <w:rPr>
                <w:rFonts w:ascii="宋体" w:hAnsi="宋体" w:cs="宋体" w:hint="eastAsia"/>
                <w:sz w:val="28"/>
                <w:szCs w:val="28"/>
              </w:rPr>
              <w:t>总体</w:t>
            </w:r>
          </w:p>
          <w:p w:rsidR="00C3754A" w:rsidRDefault="00BE3EBA">
            <w:pPr>
              <w:spacing w:line="280" w:lineRule="exact"/>
              <w:jc w:val="center"/>
              <w:rPr>
                <w:rFonts w:ascii="宋体" w:hAnsi="宋体" w:cs="宋体"/>
                <w:sz w:val="28"/>
                <w:szCs w:val="28"/>
              </w:rPr>
            </w:pPr>
            <w:r>
              <w:rPr>
                <w:rFonts w:ascii="宋体" w:hAnsi="宋体" w:cs="宋体" w:hint="eastAsia"/>
                <w:sz w:val="28"/>
                <w:szCs w:val="28"/>
              </w:rPr>
              <w:t>目标</w:t>
            </w:r>
          </w:p>
        </w:tc>
        <w:tc>
          <w:tcPr>
            <w:tcW w:w="8125" w:type="dxa"/>
            <w:gridSpan w:val="13"/>
            <w:vAlign w:val="center"/>
          </w:tcPr>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rPr>
                <w:rFonts w:ascii="宋体" w:hAnsi="宋体" w:cs="宋体"/>
                <w:sz w:val="28"/>
                <w:szCs w:val="28"/>
              </w:rPr>
            </w:pPr>
          </w:p>
        </w:tc>
      </w:tr>
      <w:tr w:rsidR="00C3754A">
        <w:trPr>
          <w:trHeight w:val="588"/>
        </w:trPr>
        <w:tc>
          <w:tcPr>
            <w:tcW w:w="1441" w:type="dxa"/>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项目预期效益</w:t>
            </w:r>
          </w:p>
        </w:tc>
        <w:tc>
          <w:tcPr>
            <w:tcW w:w="8125" w:type="dxa"/>
            <w:gridSpan w:val="13"/>
            <w:vAlign w:val="center"/>
          </w:tcPr>
          <w:p w:rsidR="00C3754A" w:rsidRDefault="00C3754A">
            <w:pPr>
              <w:spacing w:line="400" w:lineRule="exact"/>
              <w:jc w:val="center"/>
              <w:rPr>
                <w:rFonts w:ascii="宋体" w:hAnsi="宋体" w:cs="宋体"/>
                <w:sz w:val="28"/>
                <w:szCs w:val="28"/>
              </w:rPr>
            </w:pPr>
          </w:p>
          <w:p w:rsidR="00C3754A" w:rsidRDefault="00C3754A">
            <w:pPr>
              <w:spacing w:line="400" w:lineRule="exact"/>
              <w:jc w:val="center"/>
              <w:rPr>
                <w:rFonts w:ascii="宋体" w:hAnsi="宋体" w:cs="宋体"/>
                <w:sz w:val="28"/>
                <w:szCs w:val="28"/>
              </w:rPr>
            </w:pPr>
          </w:p>
          <w:p w:rsidR="00C3754A" w:rsidRDefault="00C3754A">
            <w:pPr>
              <w:spacing w:line="400" w:lineRule="exact"/>
              <w:jc w:val="center"/>
              <w:rPr>
                <w:rFonts w:ascii="宋体" w:hAnsi="宋体" w:cs="宋体"/>
                <w:sz w:val="28"/>
                <w:szCs w:val="28"/>
              </w:rPr>
            </w:pPr>
          </w:p>
          <w:p w:rsidR="00C3754A" w:rsidRDefault="00C3754A">
            <w:pPr>
              <w:spacing w:line="400" w:lineRule="exact"/>
              <w:rPr>
                <w:rFonts w:ascii="宋体" w:hAnsi="宋体" w:cs="宋体"/>
                <w:sz w:val="28"/>
                <w:szCs w:val="28"/>
              </w:rPr>
            </w:pPr>
          </w:p>
          <w:p w:rsidR="00C3754A" w:rsidRDefault="00C3754A">
            <w:pPr>
              <w:spacing w:line="400" w:lineRule="exact"/>
              <w:rPr>
                <w:rFonts w:ascii="宋体" w:hAnsi="宋体" w:cs="宋体"/>
                <w:sz w:val="28"/>
                <w:szCs w:val="28"/>
              </w:rPr>
            </w:pPr>
          </w:p>
        </w:tc>
      </w:tr>
      <w:tr w:rsidR="00C3754A">
        <w:trPr>
          <w:trHeight w:val="508"/>
        </w:trPr>
        <w:tc>
          <w:tcPr>
            <w:tcW w:w="1441" w:type="dxa"/>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其他特色</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农作物</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生产全程机械化</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发展现状</w:t>
            </w:r>
          </w:p>
        </w:tc>
        <w:tc>
          <w:tcPr>
            <w:tcW w:w="8125" w:type="dxa"/>
            <w:gridSpan w:val="13"/>
            <w:vAlign w:val="center"/>
          </w:tcPr>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rPr>
                <w:rFonts w:ascii="宋体" w:hAnsi="宋体" w:cs="宋体"/>
                <w:sz w:val="28"/>
                <w:szCs w:val="28"/>
              </w:rPr>
            </w:pPr>
          </w:p>
          <w:p w:rsidR="00C3754A" w:rsidRDefault="00C3754A">
            <w:pPr>
              <w:spacing w:line="280" w:lineRule="exact"/>
              <w:jc w:val="center"/>
              <w:rPr>
                <w:rFonts w:ascii="宋体" w:hAnsi="宋体" w:cs="宋体"/>
                <w:sz w:val="28"/>
                <w:szCs w:val="28"/>
              </w:rPr>
            </w:pPr>
          </w:p>
        </w:tc>
      </w:tr>
      <w:tr w:rsidR="00C3754A">
        <w:trPr>
          <w:trHeight w:val="982"/>
        </w:trPr>
        <w:tc>
          <w:tcPr>
            <w:tcW w:w="2313" w:type="dxa"/>
            <w:gridSpan w:val="3"/>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lastRenderedPageBreak/>
              <w:t>其他特色农作物复种面积（亩）</w:t>
            </w:r>
          </w:p>
        </w:tc>
        <w:tc>
          <w:tcPr>
            <w:tcW w:w="1473" w:type="dxa"/>
            <w:gridSpan w:val="3"/>
            <w:vAlign w:val="center"/>
          </w:tcPr>
          <w:p w:rsidR="00C3754A" w:rsidRDefault="00C3754A">
            <w:pPr>
              <w:spacing w:line="400" w:lineRule="exact"/>
              <w:jc w:val="center"/>
              <w:rPr>
                <w:rFonts w:ascii="宋体" w:hAnsi="宋体" w:cs="宋体"/>
                <w:sz w:val="28"/>
                <w:szCs w:val="28"/>
              </w:rPr>
            </w:pPr>
          </w:p>
        </w:tc>
        <w:tc>
          <w:tcPr>
            <w:tcW w:w="1479" w:type="dxa"/>
            <w:gridSpan w:val="2"/>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现有农机总动力</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（千瓦）</w:t>
            </w:r>
          </w:p>
        </w:tc>
        <w:tc>
          <w:tcPr>
            <w:tcW w:w="1351" w:type="dxa"/>
            <w:gridSpan w:val="2"/>
            <w:vAlign w:val="center"/>
          </w:tcPr>
          <w:p w:rsidR="00C3754A" w:rsidRDefault="00C3754A">
            <w:pPr>
              <w:spacing w:line="400" w:lineRule="exact"/>
              <w:jc w:val="center"/>
              <w:rPr>
                <w:rFonts w:ascii="宋体" w:hAnsi="宋体" w:cs="宋体"/>
                <w:sz w:val="28"/>
                <w:szCs w:val="28"/>
              </w:rPr>
            </w:pPr>
          </w:p>
        </w:tc>
        <w:tc>
          <w:tcPr>
            <w:tcW w:w="1418" w:type="dxa"/>
            <w:gridSpan w:val="2"/>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目标农机总动力</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（千瓦）</w:t>
            </w:r>
          </w:p>
        </w:tc>
        <w:tc>
          <w:tcPr>
            <w:tcW w:w="1532" w:type="dxa"/>
            <w:gridSpan w:val="2"/>
            <w:vAlign w:val="center"/>
          </w:tcPr>
          <w:p w:rsidR="00C3754A" w:rsidRDefault="00C3754A">
            <w:pPr>
              <w:spacing w:line="400" w:lineRule="exact"/>
              <w:jc w:val="center"/>
              <w:rPr>
                <w:rFonts w:ascii="宋体" w:hAnsi="宋体" w:cs="宋体"/>
                <w:sz w:val="28"/>
                <w:szCs w:val="28"/>
              </w:rPr>
            </w:pPr>
          </w:p>
        </w:tc>
      </w:tr>
      <w:tr w:rsidR="00C3754A">
        <w:trPr>
          <w:trHeight w:val="758"/>
        </w:trPr>
        <w:tc>
          <w:tcPr>
            <w:tcW w:w="1586" w:type="dxa"/>
            <w:gridSpan w:val="2"/>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其他</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特色</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农作物</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生产</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全程</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发展</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目标</w:t>
            </w:r>
          </w:p>
        </w:tc>
        <w:tc>
          <w:tcPr>
            <w:tcW w:w="3679" w:type="dxa"/>
            <w:gridSpan w:val="6"/>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项    目</w:t>
            </w:r>
          </w:p>
        </w:tc>
        <w:tc>
          <w:tcPr>
            <w:tcW w:w="1351" w:type="dxa"/>
            <w:gridSpan w:val="2"/>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20  年</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（现有）</w:t>
            </w:r>
          </w:p>
        </w:tc>
        <w:tc>
          <w:tcPr>
            <w:tcW w:w="1418" w:type="dxa"/>
            <w:gridSpan w:val="2"/>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20  年</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（计划）</w:t>
            </w:r>
          </w:p>
        </w:tc>
        <w:tc>
          <w:tcPr>
            <w:tcW w:w="1532" w:type="dxa"/>
            <w:gridSpan w:val="2"/>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增量（+-）</w:t>
            </w:r>
          </w:p>
        </w:tc>
      </w:tr>
      <w:tr w:rsidR="00C3754A">
        <w:trPr>
          <w:trHeight w:val="656"/>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培养料</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制作</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操作机械（台）</w:t>
            </w:r>
          </w:p>
        </w:tc>
        <w:tc>
          <w:tcPr>
            <w:tcW w:w="1351" w:type="dxa"/>
            <w:gridSpan w:val="2"/>
            <w:vAlign w:val="center"/>
          </w:tcPr>
          <w:p w:rsidR="00C3754A" w:rsidRDefault="00C3754A">
            <w:pPr>
              <w:spacing w:line="520" w:lineRule="exact"/>
              <w:jc w:val="center"/>
              <w:rPr>
                <w:rFonts w:ascii="宋体" w:hAnsi="宋体" w:cs="宋体"/>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66"/>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面积（㎡）</w:t>
            </w:r>
          </w:p>
        </w:tc>
        <w:tc>
          <w:tcPr>
            <w:tcW w:w="1351" w:type="dxa"/>
            <w:gridSpan w:val="2"/>
            <w:vAlign w:val="center"/>
          </w:tcPr>
          <w:p w:rsidR="00C3754A" w:rsidRDefault="00C3754A">
            <w:pPr>
              <w:spacing w:line="520" w:lineRule="exact"/>
              <w:jc w:val="center"/>
              <w:rPr>
                <w:rFonts w:ascii="宋体" w:hAnsi="宋体" w:cs="宋体"/>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60"/>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机械化率（%）</w:t>
            </w:r>
          </w:p>
        </w:tc>
        <w:tc>
          <w:tcPr>
            <w:tcW w:w="1351" w:type="dxa"/>
            <w:gridSpan w:val="2"/>
            <w:vAlign w:val="center"/>
          </w:tcPr>
          <w:p w:rsidR="00C3754A" w:rsidRDefault="00C3754A">
            <w:pPr>
              <w:spacing w:line="520" w:lineRule="exact"/>
              <w:jc w:val="center"/>
              <w:rPr>
                <w:rFonts w:ascii="宋体" w:hAnsi="宋体" w:cs="宋体"/>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54"/>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培养包</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制作</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操作机械（台）</w:t>
            </w:r>
          </w:p>
        </w:tc>
        <w:tc>
          <w:tcPr>
            <w:tcW w:w="1351" w:type="dxa"/>
            <w:gridSpan w:val="2"/>
            <w:vAlign w:val="center"/>
          </w:tcPr>
          <w:p w:rsidR="00C3754A" w:rsidRDefault="00C3754A">
            <w:pPr>
              <w:spacing w:line="520" w:lineRule="exact"/>
              <w:jc w:val="center"/>
              <w:rPr>
                <w:rFonts w:ascii="宋体" w:hAnsi="宋体" w:cs="宋体"/>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48"/>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面积（㎡）</w:t>
            </w:r>
          </w:p>
        </w:tc>
        <w:tc>
          <w:tcPr>
            <w:tcW w:w="1351" w:type="dxa"/>
            <w:gridSpan w:val="2"/>
            <w:vAlign w:val="center"/>
          </w:tcPr>
          <w:p w:rsidR="00C3754A" w:rsidRDefault="00C3754A">
            <w:pPr>
              <w:spacing w:line="520" w:lineRule="exact"/>
              <w:jc w:val="center"/>
              <w:rPr>
                <w:rFonts w:ascii="宋体" w:hAnsi="宋体" w:cs="宋体"/>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70"/>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机械化率（%）</w:t>
            </w:r>
          </w:p>
        </w:tc>
        <w:tc>
          <w:tcPr>
            <w:tcW w:w="1351" w:type="dxa"/>
            <w:gridSpan w:val="2"/>
            <w:vAlign w:val="center"/>
          </w:tcPr>
          <w:p w:rsidR="00C3754A" w:rsidRDefault="00C3754A">
            <w:pPr>
              <w:spacing w:line="520" w:lineRule="exact"/>
              <w:jc w:val="center"/>
              <w:rPr>
                <w:rFonts w:ascii="宋体" w:hAnsi="宋体" w:cs="宋体"/>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50"/>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菌菇</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培养</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操作机械（台）</w:t>
            </w:r>
          </w:p>
        </w:tc>
        <w:tc>
          <w:tcPr>
            <w:tcW w:w="1351" w:type="dxa"/>
            <w:gridSpan w:val="2"/>
            <w:vAlign w:val="center"/>
          </w:tcPr>
          <w:p w:rsidR="00C3754A" w:rsidRDefault="00C3754A">
            <w:pPr>
              <w:spacing w:line="520" w:lineRule="exact"/>
              <w:jc w:val="center"/>
              <w:rPr>
                <w:rFonts w:ascii="宋体" w:hAnsi="宋体" w:cs="宋体"/>
                <w:spacing w:val="-12"/>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58"/>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面积（㎡）</w:t>
            </w:r>
          </w:p>
        </w:tc>
        <w:tc>
          <w:tcPr>
            <w:tcW w:w="1351" w:type="dxa"/>
            <w:gridSpan w:val="2"/>
            <w:vAlign w:val="center"/>
          </w:tcPr>
          <w:p w:rsidR="00C3754A" w:rsidRDefault="00C3754A">
            <w:pPr>
              <w:spacing w:line="520" w:lineRule="exact"/>
              <w:jc w:val="center"/>
              <w:rPr>
                <w:rFonts w:ascii="宋体" w:hAnsi="宋体" w:cs="宋体"/>
                <w:spacing w:val="-12"/>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52"/>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机械化率（%）</w:t>
            </w:r>
          </w:p>
        </w:tc>
        <w:tc>
          <w:tcPr>
            <w:tcW w:w="1351" w:type="dxa"/>
            <w:gridSpan w:val="2"/>
            <w:vAlign w:val="center"/>
          </w:tcPr>
          <w:p w:rsidR="00C3754A" w:rsidRDefault="00C3754A">
            <w:pPr>
              <w:spacing w:line="520" w:lineRule="exact"/>
              <w:jc w:val="center"/>
              <w:rPr>
                <w:rFonts w:ascii="宋体" w:hAnsi="宋体" w:cs="宋体"/>
                <w:spacing w:val="-12"/>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74"/>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智能化</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管理</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管理机械（台）</w:t>
            </w:r>
          </w:p>
        </w:tc>
        <w:tc>
          <w:tcPr>
            <w:tcW w:w="1351" w:type="dxa"/>
            <w:gridSpan w:val="2"/>
            <w:vAlign w:val="center"/>
          </w:tcPr>
          <w:p w:rsidR="00C3754A" w:rsidRDefault="00C3754A">
            <w:pPr>
              <w:spacing w:line="520" w:lineRule="exact"/>
              <w:jc w:val="center"/>
              <w:rPr>
                <w:rFonts w:ascii="宋体" w:hAnsi="宋体" w:cs="宋体"/>
                <w:spacing w:val="-12"/>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54"/>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面积（㎡）</w:t>
            </w:r>
          </w:p>
        </w:tc>
        <w:tc>
          <w:tcPr>
            <w:tcW w:w="1351" w:type="dxa"/>
            <w:gridSpan w:val="2"/>
            <w:vAlign w:val="center"/>
          </w:tcPr>
          <w:p w:rsidR="00C3754A" w:rsidRDefault="00C3754A">
            <w:pPr>
              <w:spacing w:line="520" w:lineRule="exact"/>
              <w:jc w:val="center"/>
              <w:rPr>
                <w:rFonts w:ascii="宋体" w:hAnsi="宋体" w:cs="宋体"/>
                <w:spacing w:val="-12"/>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48"/>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机械化率（%）</w:t>
            </w:r>
          </w:p>
        </w:tc>
        <w:tc>
          <w:tcPr>
            <w:tcW w:w="1351" w:type="dxa"/>
            <w:gridSpan w:val="2"/>
            <w:vAlign w:val="center"/>
          </w:tcPr>
          <w:p w:rsidR="00C3754A" w:rsidRDefault="00C3754A">
            <w:pPr>
              <w:spacing w:line="520" w:lineRule="exact"/>
              <w:jc w:val="center"/>
              <w:rPr>
                <w:rFonts w:ascii="宋体" w:hAnsi="宋体" w:cs="宋体"/>
                <w:spacing w:val="-12"/>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601"/>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废料下架</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处理</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操作机械（台）</w:t>
            </w:r>
          </w:p>
        </w:tc>
        <w:tc>
          <w:tcPr>
            <w:tcW w:w="1351" w:type="dxa"/>
            <w:gridSpan w:val="2"/>
            <w:vAlign w:val="center"/>
          </w:tcPr>
          <w:p w:rsidR="00C3754A" w:rsidRDefault="00C3754A">
            <w:pPr>
              <w:spacing w:line="520" w:lineRule="exact"/>
              <w:jc w:val="center"/>
              <w:rPr>
                <w:rFonts w:ascii="宋体" w:hAnsi="宋体" w:cs="宋体"/>
                <w:spacing w:val="-12"/>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08"/>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面积（㎡）</w:t>
            </w:r>
          </w:p>
        </w:tc>
        <w:tc>
          <w:tcPr>
            <w:tcW w:w="1351" w:type="dxa"/>
            <w:gridSpan w:val="2"/>
            <w:vAlign w:val="center"/>
          </w:tcPr>
          <w:p w:rsidR="00C3754A" w:rsidRDefault="00C3754A">
            <w:pPr>
              <w:spacing w:line="520" w:lineRule="exact"/>
              <w:jc w:val="center"/>
              <w:rPr>
                <w:rFonts w:ascii="宋体" w:hAnsi="宋体" w:cs="宋体"/>
                <w:spacing w:val="-12"/>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546"/>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1256" w:type="dxa"/>
            <w:gridSpan w:val="2"/>
            <w:vMerge/>
            <w:vAlign w:val="center"/>
          </w:tcPr>
          <w:p w:rsidR="00C3754A" w:rsidRDefault="00C3754A">
            <w:pPr>
              <w:spacing w:line="400" w:lineRule="exact"/>
              <w:jc w:val="center"/>
              <w:rPr>
                <w:rFonts w:ascii="宋体" w:hAnsi="宋体" w:cs="宋体"/>
                <w:sz w:val="28"/>
                <w:szCs w:val="28"/>
              </w:rPr>
            </w:pPr>
          </w:p>
        </w:tc>
        <w:tc>
          <w:tcPr>
            <w:tcW w:w="2423" w:type="dxa"/>
            <w:gridSpan w:val="4"/>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机械化率（%）</w:t>
            </w:r>
          </w:p>
        </w:tc>
        <w:tc>
          <w:tcPr>
            <w:tcW w:w="1351" w:type="dxa"/>
            <w:gridSpan w:val="2"/>
            <w:vAlign w:val="center"/>
          </w:tcPr>
          <w:p w:rsidR="00C3754A" w:rsidRDefault="00C3754A">
            <w:pPr>
              <w:spacing w:line="520" w:lineRule="exact"/>
              <w:jc w:val="center"/>
              <w:rPr>
                <w:rFonts w:ascii="宋体" w:hAnsi="宋体" w:cs="宋体"/>
                <w:spacing w:val="-12"/>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645"/>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3679" w:type="dxa"/>
            <w:gridSpan w:val="6"/>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其他机械（台）</w:t>
            </w:r>
          </w:p>
        </w:tc>
        <w:tc>
          <w:tcPr>
            <w:tcW w:w="1351" w:type="dxa"/>
            <w:gridSpan w:val="2"/>
            <w:vAlign w:val="center"/>
          </w:tcPr>
          <w:p w:rsidR="00C3754A" w:rsidRDefault="00C3754A">
            <w:pPr>
              <w:spacing w:line="520" w:lineRule="exact"/>
              <w:jc w:val="center"/>
              <w:rPr>
                <w:rFonts w:ascii="宋体" w:hAnsi="宋体" w:cs="宋体"/>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654"/>
        </w:trPr>
        <w:tc>
          <w:tcPr>
            <w:tcW w:w="1586" w:type="dxa"/>
            <w:gridSpan w:val="2"/>
            <w:vMerge/>
            <w:vAlign w:val="center"/>
          </w:tcPr>
          <w:p w:rsidR="00C3754A" w:rsidRDefault="00C3754A">
            <w:pPr>
              <w:spacing w:line="400" w:lineRule="exact"/>
              <w:jc w:val="center"/>
              <w:rPr>
                <w:rFonts w:ascii="宋体" w:hAnsi="宋体" w:cs="宋体"/>
                <w:sz w:val="28"/>
                <w:szCs w:val="28"/>
              </w:rPr>
            </w:pPr>
          </w:p>
        </w:tc>
        <w:tc>
          <w:tcPr>
            <w:tcW w:w="3679" w:type="dxa"/>
            <w:gridSpan w:val="6"/>
            <w:vAlign w:val="center"/>
          </w:tcPr>
          <w:p w:rsidR="00C3754A" w:rsidRDefault="00BE3EBA">
            <w:pPr>
              <w:spacing w:line="520" w:lineRule="exact"/>
              <w:jc w:val="center"/>
              <w:rPr>
                <w:rFonts w:ascii="宋体" w:hAnsi="宋体" w:cs="宋体"/>
                <w:sz w:val="28"/>
                <w:szCs w:val="28"/>
              </w:rPr>
            </w:pPr>
            <w:r>
              <w:rPr>
                <w:rFonts w:ascii="宋体" w:hAnsi="宋体" w:cs="宋体" w:hint="eastAsia"/>
                <w:sz w:val="28"/>
                <w:szCs w:val="28"/>
              </w:rPr>
              <w:t>机库面积（㎡）</w:t>
            </w:r>
          </w:p>
        </w:tc>
        <w:tc>
          <w:tcPr>
            <w:tcW w:w="1351" w:type="dxa"/>
            <w:gridSpan w:val="2"/>
            <w:vAlign w:val="center"/>
          </w:tcPr>
          <w:p w:rsidR="00C3754A" w:rsidRDefault="00C3754A">
            <w:pPr>
              <w:spacing w:line="520" w:lineRule="exact"/>
              <w:jc w:val="center"/>
              <w:rPr>
                <w:rFonts w:ascii="宋体" w:hAnsi="宋体" w:cs="宋体"/>
                <w:sz w:val="28"/>
                <w:szCs w:val="28"/>
              </w:rPr>
            </w:pPr>
          </w:p>
        </w:tc>
        <w:tc>
          <w:tcPr>
            <w:tcW w:w="1418" w:type="dxa"/>
            <w:gridSpan w:val="2"/>
            <w:vAlign w:val="center"/>
          </w:tcPr>
          <w:p w:rsidR="00C3754A" w:rsidRDefault="00C3754A">
            <w:pPr>
              <w:spacing w:line="520" w:lineRule="exact"/>
              <w:jc w:val="center"/>
              <w:rPr>
                <w:rFonts w:ascii="宋体" w:hAnsi="宋体" w:cs="宋体"/>
                <w:sz w:val="28"/>
                <w:szCs w:val="28"/>
              </w:rPr>
            </w:pPr>
          </w:p>
        </w:tc>
        <w:tc>
          <w:tcPr>
            <w:tcW w:w="1532" w:type="dxa"/>
            <w:gridSpan w:val="2"/>
            <w:vAlign w:val="center"/>
          </w:tcPr>
          <w:p w:rsidR="00C3754A" w:rsidRDefault="00C3754A">
            <w:pPr>
              <w:spacing w:line="520" w:lineRule="exact"/>
              <w:jc w:val="center"/>
              <w:rPr>
                <w:rFonts w:ascii="宋体" w:hAnsi="宋体" w:cs="宋体"/>
                <w:sz w:val="28"/>
                <w:szCs w:val="28"/>
              </w:rPr>
            </w:pPr>
          </w:p>
        </w:tc>
      </w:tr>
      <w:tr w:rsidR="00C3754A">
        <w:trPr>
          <w:trHeight w:val="2728"/>
        </w:trPr>
        <w:tc>
          <w:tcPr>
            <w:tcW w:w="1586" w:type="dxa"/>
            <w:gridSpan w:val="2"/>
            <w:vAlign w:val="center"/>
          </w:tcPr>
          <w:p w:rsidR="00C3754A" w:rsidRDefault="00BE3EBA">
            <w:pPr>
              <w:spacing w:line="440" w:lineRule="exact"/>
              <w:jc w:val="center"/>
              <w:rPr>
                <w:rFonts w:ascii="宋体" w:hAnsi="宋体" w:cs="宋体"/>
                <w:sz w:val="28"/>
                <w:szCs w:val="28"/>
              </w:rPr>
            </w:pPr>
            <w:r>
              <w:rPr>
                <w:rFonts w:ascii="宋体" w:hAnsi="宋体" w:cs="宋体" w:hint="eastAsia"/>
                <w:sz w:val="28"/>
                <w:szCs w:val="28"/>
              </w:rPr>
              <w:lastRenderedPageBreak/>
              <w:t>进</w:t>
            </w:r>
          </w:p>
          <w:p w:rsidR="00C3754A" w:rsidRDefault="00BE3EBA">
            <w:pPr>
              <w:spacing w:line="440" w:lineRule="exact"/>
              <w:jc w:val="center"/>
              <w:rPr>
                <w:rFonts w:ascii="宋体" w:hAnsi="宋体" w:cs="宋体"/>
                <w:sz w:val="28"/>
                <w:szCs w:val="28"/>
              </w:rPr>
            </w:pPr>
            <w:r>
              <w:rPr>
                <w:rFonts w:ascii="宋体" w:hAnsi="宋体" w:cs="宋体" w:hint="eastAsia"/>
                <w:sz w:val="28"/>
                <w:szCs w:val="28"/>
              </w:rPr>
              <w:t>度</w:t>
            </w:r>
          </w:p>
          <w:p w:rsidR="00C3754A" w:rsidRDefault="00BE3EBA">
            <w:pPr>
              <w:spacing w:line="440" w:lineRule="exact"/>
              <w:jc w:val="center"/>
              <w:rPr>
                <w:rFonts w:ascii="宋体" w:hAnsi="宋体" w:cs="宋体"/>
                <w:sz w:val="28"/>
                <w:szCs w:val="28"/>
              </w:rPr>
            </w:pPr>
            <w:r>
              <w:rPr>
                <w:rFonts w:ascii="宋体" w:hAnsi="宋体" w:cs="宋体" w:hint="eastAsia"/>
                <w:sz w:val="28"/>
                <w:szCs w:val="28"/>
              </w:rPr>
              <w:t>安</w:t>
            </w:r>
          </w:p>
          <w:p w:rsidR="00C3754A" w:rsidRDefault="00BE3EBA">
            <w:pPr>
              <w:spacing w:line="440" w:lineRule="exact"/>
              <w:jc w:val="center"/>
              <w:rPr>
                <w:rFonts w:ascii="宋体" w:hAnsi="宋体" w:cs="宋体"/>
                <w:sz w:val="28"/>
                <w:szCs w:val="28"/>
              </w:rPr>
            </w:pPr>
            <w:r>
              <w:rPr>
                <w:rFonts w:ascii="宋体" w:hAnsi="宋体" w:cs="宋体" w:hint="eastAsia"/>
                <w:sz w:val="28"/>
                <w:szCs w:val="28"/>
              </w:rPr>
              <w:t>排</w:t>
            </w:r>
          </w:p>
        </w:tc>
        <w:tc>
          <w:tcPr>
            <w:tcW w:w="7980" w:type="dxa"/>
            <w:gridSpan w:val="12"/>
            <w:vAlign w:val="center"/>
          </w:tcPr>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rPr>
                <w:rFonts w:ascii="宋体" w:hAnsi="宋体" w:cs="宋体"/>
                <w:sz w:val="28"/>
                <w:szCs w:val="28"/>
              </w:rPr>
            </w:pPr>
          </w:p>
        </w:tc>
      </w:tr>
      <w:tr w:rsidR="00C3754A">
        <w:trPr>
          <w:trHeight w:val="3156"/>
        </w:trPr>
        <w:tc>
          <w:tcPr>
            <w:tcW w:w="1586" w:type="dxa"/>
            <w:gridSpan w:val="2"/>
            <w:vAlign w:val="center"/>
          </w:tcPr>
          <w:p w:rsidR="00C3754A" w:rsidRDefault="00BE3EBA">
            <w:pPr>
              <w:spacing w:line="440" w:lineRule="exact"/>
              <w:jc w:val="center"/>
              <w:rPr>
                <w:rFonts w:ascii="宋体" w:hAnsi="宋体" w:cs="宋体"/>
                <w:sz w:val="28"/>
                <w:szCs w:val="28"/>
              </w:rPr>
            </w:pPr>
            <w:r>
              <w:rPr>
                <w:rFonts w:ascii="宋体" w:hAnsi="宋体" w:cs="宋体" w:hint="eastAsia"/>
                <w:sz w:val="28"/>
                <w:szCs w:val="28"/>
              </w:rPr>
              <w:t>实</w:t>
            </w:r>
          </w:p>
          <w:p w:rsidR="00C3754A" w:rsidRDefault="00BE3EBA">
            <w:pPr>
              <w:spacing w:line="440" w:lineRule="exact"/>
              <w:jc w:val="center"/>
              <w:rPr>
                <w:rFonts w:ascii="宋体" w:hAnsi="宋体" w:cs="宋体"/>
                <w:sz w:val="28"/>
                <w:szCs w:val="28"/>
              </w:rPr>
            </w:pPr>
            <w:r>
              <w:rPr>
                <w:rFonts w:ascii="宋体" w:hAnsi="宋体" w:cs="宋体" w:hint="eastAsia"/>
                <w:sz w:val="28"/>
                <w:szCs w:val="28"/>
              </w:rPr>
              <w:t>施</w:t>
            </w:r>
          </w:p>
          <w:p w:rsidR="00C3754A" w:rsidRDefault="00BE3EBA">
            <w:pPr>
              <w:spacing w:line="440" w:lineRule="exact"/>
              <w:jc w:val="center"/>
              <w:rPr>
                <w:rFonts w:ascii="宋体" w:hAnsi="宋体" w:cs="宋体"/>
                <w:sz w:val="28"/>
                <w:szCs w:val="28"/>
              </w:rPr>
            </w:pPr>
            <w:proofErr w:type="gramStart"/>
            <w:r>
              <w:rPr>
                <w:rFonts w:ascii="宋体" w:hAnsi="宋体" w:cs="宋体" w:hint="eastAsia"/>
                <w:sz w:val="28"/>
                <w:szCs w:val="28"/>
              </w:rPr>
              <w:t>措</w:t>
            </w:r>
            <w:proofErr w:type="gramEnd"/>
          </w:p>
          <w:p w:rsidR="00C3754A" w:rsidRDefault="00BE3EBA">
            <w:pPr>
              <w:spacing w:line="440" w:lineRule="exact"/>
              <w:jc w:val="center"/>
              <w:rPr>
                <w:rFonts w:ascii="宋体" w:hAnsi="宋体" w:cs="宋体"/>
                <w:sz w:val="28"/>
                <w:szCs w:val="28"/>
              </w:rPr>
            </w:pPr>
            <w:r>
              <w:rPr>
                <w:rFonts w:ascii="宋体" w:hAnsi="宋体" w:cs="宋体" w:hint="eastAsia"/>
                <w:sz w:val="28"/>
                <w:szCs w:val="28"/>
              </w:rPr>
              <w:t>施</w:t>
            </w:r>
          </w:p>
        </w:tc>
        <w:tc>
          <w:tcPr>
            <w:tcW w:w="7980" w:type="dxa"/>
            <w:gridSpan w:val="12"/>
            <w:vAlign w:val="center"/>
          </w:tcPr>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rPr>
                <w:rFonts w:ascii="宋体" w:hAnsi="宋体" w:cs="宋体"/>
                <w:sz w:val="28"/>
                <w:szCs w:val="28"/>
              </w:rPr>
            </w:pPr>
          </w:p>
        </w:tc>
      </w:tr>
      <w:tr w:rsidR="00C3754A">
        <w:trPr>
          <w:trHeight w:val="4370"/>
        </w:trPr>
        <w:tc>
          <w:tcPr>
            <w:tcW w:w="1586" w:type="dxa"/>
            <w:gridSpan w:val="2"/>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县</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级</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农</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机</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化</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主</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管</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部</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门</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审</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核</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意</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见</w:t>
            </w:r>
          </w:p>
        </w:tc>
        <w:tc>
          <w:tcPr>
            <w:tcW w:w="7980" w:type="dxa"/>
            <w:gridSpan w:val="12"/>
            <w:vAlign w:val="center"/>
          </w:tcPr>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jc w:val="center"/>
              <w:rPr>
                <w:rFonts w:ascii="宋体" w:hAnsi="宋体" w:cs="宋体"/>
                <w:sz w:val="28"/>
                <w:szCs w:val="28"/>
              </w:rPr>
            </w:pPr>
          </w:p>
          <w:p w:rsidR="00C3754A" w:rsidRDefault="00C3754A">
            <w:pPr>
              <w:spacing w:line="280" w:lineRule="exact"/>
              <w:rPr>
                <w:rFonts w:ascii="宋体" w:hAnsi="宋体" w:cs="宋体"/>
                <w:sz w:val="28"/>
                <w:szCs w:val="28"/>
              </w:rPr>
            </w:pPr>
          </w:p>
          <w:p w:rsidR="00C3754A" w:rsidRDefault="00C3754A">
            <w:pPr>
              <w:spacing w:line="280" w:lineRule="exact"/>
              <w:ind w:firstLineChars="1400" w:firstLine="3920"/>
              <w:rPr>
                <w:rFonts w:ascii="宋体" w:hAnsi="宋体" w:cs="宋体"/>
                <w:sz w:val="28"/>
                <w:szCs w:val="28"/>
              </w:rPr>
            </w:pPr>
          </w:p>
          <w:p w:rsidR="00C3754A" w:rsidRDefault="00C3754A">
            <w:pPr>
              <w:spacing w:line="280" w:lineRule="exact"/>
              <w:ind w:firstLineChars="1400" w:firstLine="3920"/>
              <w:rPr>
                <w:rFonts w:ascii="宋体" w:hAnsi="宋体" w:cs="宋体"/>
                <w:sz w:val="28"/>
                <w:szCs w:val="28"/>
              </w:rPr>
            </w:pPr>
          </w:p>
          <w:p w:rsidR="00C3754A" w:rsidRDefault="00C3754A">
            <w:pPr>
              <w:spacing w:line="280" w:lineRule="exact"/>
              <w:ind w:firstLineChars="1400" w:firstLine="3920"/>
              <w:rPr>
                <w:rFonts w:ascii="宋体" w:hAnsi="宋体" w:cs="宋体"/>
                <w:sz w:val="28"/>
                <w:szCs w:val="28"/>
              </w:rPr>
            </w:pPr>
          </w:p>
          <w:p w:rsidR="00C3754A" w:rsidRDefault="00C3754A">
            <w:pPr>
              <w:spacing w:line="280" w:lineRule="exact"/>
              <w:ind w:firstLineChars="1400" w:firstLine="3920"/>
              <w:rPr>
                <w:rFonts w:ascii="宋体" w:hAnsi="宋体" w:cs="宋体"/>
                <w:sz w:val="28"/>
                <w:szCs w:val="28"/>
              </w:rPr>
            </w:pPr>
          </w:p>
          <w:p w:rsidR="00C3754A" w:rsidRDefault="00C3754A">
            <w:pPr>
              <w:spacing w:line="280" w:lineRule="exact"/>
              <w:ind w:firstLineChars="1400" w:firstLine="3920"/>
              <w:rPr>
                <w:rFonts w:ascii="宋体" w:hAnsi="宋体" w:cs="宋体"/>
                <w:sz w:val="28"/>
                <w:szCs w:val="28"/>
              </w:rPr>
            </w:pPr>
          </w:p>
          <w:p w:rsidR="00C3754A" w:rsidRDefault="00C3754A">
            <w:pPr>
              <w:spacing w:line="280" w:lineRule="exact"/>
              <w:ind w:firstLineChars="1400" w:firstLine="3920"/>
              <w:rPr>
                <w:rFonts w:ascii="宋体" w:hAnsi="宋体" w:cs="宋体"/>
                <w:sz w:val="28"/>
                <w:szCs w:val="28"/>
              </w:rPr>
            </w:pPr>
          </w:p>
          <w:p w:rsidR="00C3754A" w:rsidRDefault="00C3754A">
            <w:pPr>
              <w:spacing w:line="280" w:lineRule="exact"/>
              <w:ind w:firstLineChars="1400" w:firstLine="3920"/>
              <w:rPr>
                <w:rFonts w:ascii="宋体" w:hAnsi="宋体" w:cs="宋体"/>
                <w:sz w:val="28"/>
                <w:szCs w:val="28"/>
              </w:rPr>
            </w:pPr>
          </w:p>
          <w:p w:rsidR="00C3754A" w:rsidRDefault="00C3754A">
            <w:pPr>
              <w:spacing w:line="280" w:lineRule="exact"/>
              <w:ind w:firstLineChars="1400" w:firstLine="3920"/>
              <w:rPr>
                <w:rFonts w:ascii="宋体" w:hAnsi="宋体" w:cs="宋体"/>
                <w:sz w:val="28"/>
                <w:szCs w:val="28"/>
              </w:rPr>
            </w:pPr>
          </w:p>
          <w:p w:rsidR="00C3754A" w:rsidRDefault="00C3754A">
            <w:pPr>
              <w:spacing w:line="280" w:lineRule="exact"/>
              <w:ind w:firstLineChars="1400" w:firstLine="3920"/>
              <w:rPr>
                <w:rFonts w:ascii="宋体" w:hAnsi="宋体" w:cs="宋体"/>
                <w:sz w:val="28"/>
                <w:szCs w:val="28"/>
              </w:rPr>
            </w:pPr>
          </w:p>
          <w:p w:rsidR="00C3754A" w:rsidRDefault="00BE3EBA">
            <w:pPr>
              <w:spacing w:line="280" w:lineRule="exact"/>
              <w:ind w:firstLineChars="1400" w:firstLine="3920"/>
              <w:rPr>
                <w:rFonts w:ascii="宋体" w:hAnsi="宋体" w:cs="宋体"/>
                <w:sz w:val="28"/>
                <w:szCs w:val="28"/>
              </w:rPr>
            </w:pPr>
            <w:r>
              <w:rPr>
                <w:rFonts w:ascii="宋体" w:hAnsi="宋体" w:cs="宋体" w:hint="eastAsia"/>
                <w:sz w:val="28"/>
                <w:szCs w:val="28"/>
              </w:rPr>
              <w:t>负责人签名   （公章）</w:t>
            </w:r>
          </w:p>
          <w:p w:rsidR="00C3754A" w:rsidRDefault="00C3754A">
            <w:pPr>
              <w:ind w:firstLineChars="1600" w:firstLine="3360"/>
              <w:rPr>
                <w:rFonts w:ascii="宋体" w:hAnsi="宋体" w:cs="宋体"/>
                <w:szCs w:val="32"/>
              </w:rPr>
            </w:pPr>
          </w:p>
          <w:p w:rsidR="00C3754A" w:rsidRDefault="00BE3EBA">
            <w:pPr>
              <w:spacing w:line="280" w:lineRule="exact"/>
              <w:ind w:firstLineChars="1550" w:firstLine="4340"/>
              <w:rPr>
                <w:rFonts w:ascii="宋体" w:hAnsi="宋体" w:cs="宋体"/>
                <w:sz w:val="28"/>
                <w:szCs w:val="28"/>
              </w:rPr>
            </w:pPr>
            <w:r>
              <w:rPr>
                <w:rFonts w:ascii="宋体" w:hAnsi="宋体" w:cs="宋体" w:hint="eastAsia"/>
                <w:sz w:val="28"/>
                <w:szCs w:val="28"/>
              </w:rPr>
              <w:t xml:space="preserve">年   月    日     </w:t>
            </w:r>
          </w:p>
          <w:p w:rsidR="00C3754A" w:rsidRDefault="00C3754A">
            <w:pPr>
              <w:spacing w:line="280" w:lineRule="exact"/>
              <w:ind w:firstLineChars="1550" w:firstLine="4340"/>
              <w:rPr>
                <w:rFonts w:ascii="宋体" w:hAnsi="宋体" w:cs="宋体"/>
                <w:sz w:val="28"/>
                <w:szCs w:val="28"/>
              </w:rPr>
            </w:pPr>
          </w:p>
        </w:tc>
      </w:tr>
    </w:tbl>
    <w:p w:rsidR="00C3754A" w:rsidRDefault="00C3754A">
      <w:pPr>
        <w:spacing w:line="500" w:lineRule="exact"/>
        <w:rPr>
          <w:rFonts w:ascii="宋体" w:hAnsi="宋体" w:cs="宋体"/>
          <w:b/>
          <w:bCs/>
          <w:szCs w:val="32"/>
        </w:rPr>
      </w:pPr>
    </w:p>
    <w:p w:rsidR="00C3754A" w:rsidRDefault="00C3754A">
      <w:pPr>
        <w:spacing w:line="500" w:lineRule="exact"/>
        <w:rPr>
          <w:rFonts w:ascii="宋体" w:hAnsi="宋体" w:cs="宋体"/>
          <w:b/>
          <w:bCs/>
          <w:szCs w:val="32"/>
        </w:rPr>
      </w:pPr>
    </w:p>
    <w:p w:rsidR="00C3754A" w:rsidRDefault="00BE3EBA">
      <w:pPr>
        <w:spacing w:line="300" w:lineRule="exact"/>
        <w:jc w:val="left"/>
        <w:rPr>
          <w:rFonts w:ascii="方正黑体简体" w:eastAsia="方正黑体简体"/>
          <w:sz w:val="30"/>
          <w:szCs w:val="30"/>
        </w:rPr>
      </w:pPr>
      <w:r>
        <w:rPr>
          <w:rFonts w:ascii="方正黑体简体" w:eastAsia="方正黑体简体" w:hint="eastAsia"/>
          <w:sz w:val="30"/>
          <w:szCs w:val="30"/>
        </w:rPr>
        <w:lastRenderedPageBreak/>
        <w:t>附件17</w:t>
      </w:r>
    </w:p>
    <w:p w:rsidR="00C3754A" w:rsidRDefault="00BE3EBA">
      <w:pPr>
        <w:spacing w:line="5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其他特色农作物生产全程机械化</w:t>
      </w:r>
    </w:p>
    <w:p w:rsidR="00C3754A" w:rsidRDefault="00BE3EBA">
      <w:pPr>
        <w:adjustRightInd w:val="0"/>
        <w:snapToGrid w:val="0"/>
        <w:spacing w:line="500" w:lineRule="exact"/>
        <w:jc w:val="center"/>
        <w:rPr>
          <w:rFonts w:ascii="方正小标宋简体" w:eastAsia="方正小标宋简体" w:hAnsi="宋体" w:cs="宋体"/>
          <w:bCs/>
          <w:sz w:val="44"/>
          <w:szCs w:val="44"/>
          <w:vertAlign w:val="superscript"/>
        </w:rPr>
      </w:pPr>
      <w:r>
        <w:rPr>
          <w:rFonts w:ascii="方正小标宋简体" w:eastAsia="方正小标宋简体" w:hAnsi="宋体" w:cs="宋体" w:hint="eastAsia"/>
          <w:bCs/>
          <w:sz w:val="44"/>
          <w:szCs w:val="44"/>
        </w:rPr>
        <w:t>项目中期检查表（食用菌）</w:t>
      </w:r>
    </w:p>
    <w:p w:rsidR="00C3754A" w:rsidRDefault="00BE3EBA">
      <w:pPr>
        <w:spacing w:line="340" w:lineRule="exact"/>
        <w:rPr>
          <w:rFonts w:ascii="宋体" w:hAnsi="宋体" w:cs="宋体"/>
          <w:sz w:val="28"/>
          <w:szCs w:val="28"/>
        </w:rPr>
      </w:pPr>
      <w:r>
        <w:rPr>
          <w:rFonts w:ascii="宋体" w:hAnsi="宋体" w:cs="宋体" w:hint="eastAsia"/>
          <w:sz w:val="28"/>
          <w:szCs w:val="28"/>
        </w:rPr>
        <w:t>检查单位（盖章）：                    检查时间：     年   月   日</w:t>
      </w:r>
    </w:p>
    <w:tbl>
      <w:tblPr>
        <w:tblW w:w="9039"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1550"/>
        <w:gridCol w:w="87"/>
        <w:gridCol w:w="714"/>
        <w:gridCol w:w="366"/>
        <w:gridCol w:w="1899"/>
        <w:gridCol w:w="801"/>
        <w:gridCol w:w="1440"/>
        <w:gridCol w:w="1136"/>
      </w:tblGrid>
      <w:tr w:rsidR="00C3754A">
        <w:trPr>
          <w:trHeight w:val="880"/>
        </w:trPr>
        <w:tc>
          <w:tcPr>
            <w:tcW w:w="1046" w:type="dxa"/>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完成投资</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（万元）</w:t>
            </w:r>
          </w:p>
        </w:tc>
        <w:tc>
          <w:tcPr>
            <w:tcW w:w="2351" w:type="dxa"/>
            <w:gridSpan w:val="3"/>
            <w:vAlign w:val="center"/>
          </w:tcPr>
          <w:p w:rsidR="00C3754A" w:rsidRDefault="00C3754A">
            <w:pPr>
              <w:spacing w:line="320" w:lineRule="exact"/>
              <w:jc w:val="center"/>
              <w:rPr>
                <w:rFonts w:ascii="宋体" w:hAnsi="宋体" w:cs="宋体"/>
                <w:sz w:val="28"/>
                <w:szCs w:val="28"/>
              </w:rPr>
            </w:pPr>
          </w:p>
        </w:tc>
        <w:tc>
          <w:tcPr>
            <w:tcW w:w="2265" w:type="dxa"/>
            <w:gridSpan w:val="2"/>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新增农机总动力（千瓦）</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66"/>
        </w:trPr>
        <w:tc>
          <w:tcPr>
            <w:tcW w:w="1046" w:type="dxa"/>
            <w:vMerge w:val="restart"/>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其他</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特色</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农作物</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生产</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全程</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机械化</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发展</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目标</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进展</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情况</w:t>
            </w:r>
          </w:p>
        </w:tc>
        <w:tc>
          <w:tcPr>
            <w:tcW w:w="4616" w:type="dxa"/>
            <w:gridSpan w:val="5"/>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项    目</w:t>
            </w:r>
          </w:p>
        </w:tc>
        <w:tc>
          <w:tcPr>
            <w:tcW w:w="3377" w:type="dxa"/>
            <w:gridSpan w:val="3"/>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数量</w:t>
            </w:r>
          </w:p>
        </w:tc>
      </w:tr>
      <w:tr w:rsidR="00C3754A">
        <w:trPr>
          <w:trHeight w:val="504"/>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培养料</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制作</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新增操作机械（台）</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37"/>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ign w:val="center"/>
          </w:tcPr>
          <w:p w:rsidR="00C3754A" w:rsidRDefault="00C3754A">
            <w:pPr>
              <w:spacing w:line="320" w:lineRule="exact"/>
              <w:jc w:val="center"/>
              <w:rPr>
                <w:rFonts w:ascii="宋体" w:hAnsi="宋体" w:cs="宋体"/>
                <w:sz w:val="28"/>
                <w:szCs w:val="28"/>
              </w:rPr>
            </w:pP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面积（</w:t>
            </w:r>
            <w:r>
              <w:rPr>
                <w:rFonts w:ascii="宋体" w:hAnsi="宋体" w:cs="宋体" w:hint="eastAsia"/>
                <w:szCs w:val="32"/>
              </w:rPr>
              <w:t>㎡</w:t>
            </w:r>
            <w:r>
              <w:rPr>
                <w:rFonts w:ascii="宋体" w:hAnsi="宋体" w:cs="宋体" w:hint="eastAsia"/>
                <w:sz w:val="28"/>
                <w:szCs w:val="28"/>
              </w:rPr>
              <w:t>）</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60"/>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培养包</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制作</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新增操作机械（台）</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03"/>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ign w:val="center"/>
          </w:tcPr>
          <w:p w:rsidR="00C3754A" w:rsidRDefault="00C3754A">
            <w:pPr>
              <w:spacing w:line="320" w:lineRule="exact"/>
              <w:jc w:val="center"/>
              <w:rPr>
                <w:rFonts w:ascii="宋体" w:hAnsi="宋体" w:cs="宋体"/>
                <w:sz w:val="28"/>
                <w:szCs w:val="28"/>
              </w:rPr>
            </w:pP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面积（</w:t>
            </w:r>
            <w:r>
              <w:rPr>
                <w:rFonts w:ascii="宋体" w:hAnsi="宋体" w:cs="宋体" w:hint="eastAsia"/>
                <w:szCs w:val="32"/>
              </w:rPr>
              <w:t>㎡</w:t>
            </w:r>
            <w:r>
              <w:rPr>
                <w:rFonts w:ascii="宋体" w:hAnsi="宋体" w:cs="宋体" w:hint="eastAsia"/>
                <w:sz w:val="28"/>
                <w:szCs w:val="28"/>
              </w:rPr>
              <w:t>）</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50"/>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菌菇</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培养</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新增操作机械（台）</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50"/>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ign w:val="center"/>
          </w:tcPr>
          <w:p w:rsidR="00C3754A" w:rsidRDefault="00C3754A">
            <w:pPr>
              <w:spacing w:line="320" w:lineRule="exact"/>
              <w:jc w:val="center"/>
              <w:rPr>
                <w:rFonts w:ascii="宋体" w:hAnsi="宋体" w:cs="宋体"/>
                <w:sz w:val="28"/>
                <w:szCs w:val="28"/>
              </w:rPr>
            </w:pP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面积（</w:t>
            </w:r>
            <w:r>
              <w:rPr>
                <w:rFonts w:ascii="宋体" w:hAnsi="宋体" w:cs="宋体" w:hint="eastAsia"/>
                <w:szCs w:val="32"/>
              </w:rPr>
              <w:t>㎡</w:t>
            </w:r>
            <w:r>
              <w:rPr>
                <w:rFonts w:ascii="宋体" w:hAnsi="宋体" w:cs="宋体" w:hint="eastAsia"/>
                <w:sz w:val="28"/>
                <w:szCs w:val="28"/>
              </w:rPr>
              <w:t>）</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50"/>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智能化</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管理</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机械化</w:t>
            </w: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管理机械（台）</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50"/>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ign w:val="center"/>
          </w:tcPr>
          <w:p w:rsidR="00C3754A" w:rsidRDefault="00C3754A">
            <w:pPr>
              <w:spacing w:line="320" w:lineRule="exact"/>
              <w:rPr>
                <w:rFonts w:ascii="宋体" w:hAnsi="宋体" w:cs="宋体"/>
                <w:sz w:val="28"/>
                <w:szCs w:val="28"/>
              </w:rPr>
            </w:pP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面积（</w:t>
            </w:r>
            <w:r>
              <w:rPr>
                <w:rFonts w:ascii="宋体" w:hAnsi="宋体" w:cs="宋体" w:hint="eastAsia"/>
                <w:szCs w:val="32"/>
              </w:rPr>
              <w:t>㎡</w:t>
            </w:r>
            <w:r>
              <w:rPr>
                <w:rFonts w:ascii="宋体" w:hAnsi="宋体" w:cs="宋体" w:hint="eastAsia"/>
                <w:sz w:val="28"/>
                <w:szCs w:val="28"/>
              </w:rPr>
              <w:t>）</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50"/>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restart"/>
            <w:vAlign w:val="center"/>
          </w:tcPr>
          <w:p w:rsidR="00C3754A" w:rsidRDefault="00BE3EBA">
            <w:pPr>
              <w:spacing w:line="400" w:lineRule="exact"/>
              <w:jc w:val="center"/>
              <w:rPr>
                <w:rFonts w:ascii="宋体" w:hAnsi="宋体" w:cs="宋体"/>
                <w:sz w:val="28"/>
                <w:szCs w:val="28"/>
              </w:rPr>
            </w:pPr>
            <w:r>
              <w:rPr>
                <w:rFonts w:ascii="宋体" w:hAnsi="宋体" w:cs="宋体" w:hint="eastAsia"/>
                <w:sz w:val="28"/>
                <w:szCs w:val="28"/>
              </w:rPr>
              <w:t>废料下架</w:t>
            </w:r>
          </w:p>
          <w:p w:rsidR="00C3754A" w:rsidRDefault="00BE3EBA">
            <w:pPr>
              <w:spacing w:line="400" w:lineRule="exact"/>
              <w:jc w:val="center"/>
              <w:rPr>
                <w:rFonts w:ascii="宋体" w:hAnsi="宋体" w:cs="宋体"/>
                <w:sz w:val="28"/>
                <w:szCs w:val="28"/>
              </w:rPr>
            </w:pPr>
            <w:r>
              <w:rPr>
                <w:rFonts w:ascii="宋体" w:hAnsi="宋体" w:cs="宋体" w:hint="eastAsia"/>
                <w:sz w:val="28"/>
                <w:szCs w:val="28"/>
              </w:rPr>
              <w:t>处理</w:t>
            </w: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操作机械（</w:t>
            </w:r>
            <w:proofErr w:type="gramStart"/>
            <w:r>
              <w:rPr>
                <w:rFonts w:ascii="宋体" w:hAnsi="宋体" w:cs="宋体" w:hint="eastAsia"/>
                <w:sz w:val="28"/>
                <w:szCs w:val="28"/>
              </w:rPr>
              <w:t>个</w:t>
            </w:r>
            <w:proofErr w:type="gramEnd"/>
            <w:r>
              <w:rPr>
                <w:rFonts w:ascii="宋体" w:hAnsi="宋体" w:cs="宋体" w:hint="eastAsia"/>
                <w:sz w:val="28"/>
                <w:szCs w:val="28"/>
              </w:rPr>
              <w:t>）</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50"/>
        </w:trPr>
        <w:tc>
          <w:tcPr>
            <w:tcW w:w="1046" w:type="dxa"/>
            <w:vMerge/>
            <w:vAlign w:val="center"/>
          </w:tcPr>
          <w:p w:rsidR="00C3754A" w:rsidRDefault="00C3754A">
            <w:pPr>
              <w:spacing w:line="320" w:lineRule="exact"/>
              <w:jc w:val="center"/>
              <w:rPr>
                <w:rFonts w:ascii="宋体" w:hAnsi="宋体" w:cs="宋体"/>
                <w:sz w:val="28"/>
                <w:szCs w:val="28"/>
              </w:rPr>
            </w:pPr>
          </w:p>
        </w:tc>
        <w:tc>
          <w:tcPr>
            <w:tcW w:w="1550" w:type="dxa"/>
            <w:vMerge/>
            <w:vAlign w:val="center"/>
          </w:tcPr>
          <w:p w:rsidR="00C3754A" w:rsidRDefault="00C3754A">
            <w:pPr>
              <w:spacing w:line="320" w:lineRule="exact"/>
              <w:jc w:val="center"/>
              <w:rPr>
                <w:rFonts w:ascii="宋体" w:hAnsi="宋体" w:cs="宋体"/>
                <w:sz w:val="28"/>
                <w:szCs w:val="28"/>
              </w:rPr>
            </w:pPr>
          </w:p>
        </w:tc>
        <w:tc>
          <w:tcPr>
            <w:tcW w:w="3066" w:type="dxa"/>
            <w:gridSpan w:val="4"/>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面积（</w:t>
            </w:r>
            <w:r>
              <w:rPr>
                <w:rFonts w:ascii="宋体" w:hAnsi="宋体" w:cs="宋体" w:hint="eastAsia"/>
                <w:szCs w:val="32"/>
              </w:rPr>
              <w:t>㎡</w:t>
            </w:r>
            <w:r>
              <w:rPr>
                <w:rFonts w:ascii="宋体" w:hAnsi="宋体" w:cs="宋体" w:hint="eastAsia"/>
                <w:sz w:val="28"/>
                <w:szCs w:val="28"/>
              </w:rPr>
              <w:t>）</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77"/>
        </w:trPr>
        <w:tc>
          <w:tcPr>
            <w:tcW w:w="1046" w:type="dxa"/>
            <w:vMerge/>
            <w:vAlign w:val="center"/>
          </w:tcPr>
          <w:p w:rsidR="00C3754A" w:rsidRDefault="00C3754A">
            <w:pPr>
              <w:spacing w:line="320" w:lineRule="exact"/>
              <w:jc w:val="center"/>
              <w:rPr>
                <w:rFonts w:ascii="宋体" w:hAnsi="宋体" w:cs="宋体"/>
                <w:sz w:val="28"/>
                <w:szCs w:val="28"/>
              </w:rPr>
            </w:pPr>
          </w:p>
        </w:tc>
        <w:tc>
          <w:tcPr>
            <w:tcW w:w="4616" w:type="dxa"/>
            <w:gridSpan w:val="5"/>
            <w:vAlign w:val="center"/>
          </w:tcPr>
          <w:p w:rsidR="00C3754A" w:rsidRDefault="00BE3EBA">
            <w:pPr>
              <w:spacing w:line="320" w:lineRule="exact"/>
              <w:rPr>
                <w:rFonts w:ascii="宋体" w:hAnsi="宋体" w:cs="宋体"/>
                <w:sz w:val="28"/>
                <w:szCs w:val="28"/>
              </w:rPr>
            </w:pPr>
            <w:r>
              <w:rPr>
                <w:rFonts w:ascii="宋体" w:hAnsi="宋体" w:cs="宋体" w:hint="eastAsia"/>
                <w:sz w:val="28"/>
                <w:szCs w:val="28"/>
              </w:rPr>
              <w:t>新增其他机械（台）</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466"/>
        </w:trPr>
        <w:tc>
          <w:tcPr>
            <w:tcW w:w="1046" w:type="dxa"/>
            <w:vMerge/>
            <w:vAlign w:val="center"/>
          </w:tcPr>
          <w:p w:rsidR="00C3754A" w:rsidRDefault="00C3754A">
            <w:pPr>
              <w:spacing w:line="320" w:lineRule="exact"/>
              <w:jc w:val="center"/>
              <w:rPr>
                <w:rFonts w:ascii="宋体" w:hAnsi="宋体" w:cs="宋体"/>
                <w:sz w:val="28"/>
                <w:szCs w:val="28"/>
              </w:rPr>
            </w:pPr>
          </w:p>
        </w:tc>
        <w:tc>
          <w:tcPr>
            <w:tcW w:w="4616" w:type="dxa"/>
            <w:gridSpan w:val="5"/>
            <w:vAlign w:val="center"/>
          </w:tcPr>
          <w:p w:rsidR="00C3754A" w:rsidRDefault="00BE3EBA">
            <w:pPr>
              <w:spacing w:line="320" w:lineRule="exact"/>
              <w:rPr>
                <w:rFonts w:ascii="宋体" w:hAnsi="宋体" w:cs="宋体"/>
                <w:sz w:val="28"/>
                <w:szCs w:val="28"/>
              </w:rPr>
            </w:pPr>
            <w:r>
              <w:rPr>
                <w:rFonts w:ascii="宋体" w:hAnsi="宋体" w:cs="宋体" w:hint="eastAsia"/>
                <w:sz w:val="28"/>
                <w:szCs w:val="28"/>
              </w:rPr>
              <w:t>新增机库面积（</w:t>
            </w:r>
            <w:r>
              <w:rPr>
                <w:rFonts w:ascii="宋体" w:hAnsi="宋体" w:cs="宋体" w:hint="eastAsia"/>
                <w:szCs w:val="32"/>
              </w:rPr>
              <w:t>㎡</w:t>
            </w:r>
            <w:r>
              <w:rPr>
                <w:rFonts w:ascii="宋体" w:hAnsi="宋体" w:cs="宋体" w:hint="eastAsia"/>
                <w:sz w:val="28"/>
                <w:szCs w:val="28"/>
              </w:rPr>
              <w:t>）</w:t>
            </w:r>
          </w:p>
        </w:tc>
        <w:tc>
          <w:tcPr>
            <w:tcW w:w="3377" w:type="dxa"/>
            <w:gridSpan w:val="3"/>
            <w:vAlign w:val="center"/>
          </w:tcPr>
          <w:p w:rsidR="00C3754A" w:rsidRDefault="00C3754A">
            <w:pPr>
              <w:spacing w:line="320" w:lineRule="exact"/>
              <w:jc w:val="center"/>
              <w:rPr>
                <w:rFonts w:ascii="宋体" w:hAnsi="宋体" w:cs="宋体"/>
                <w:sz w:val="28"/>
                <w:szCs w:val="28"/>
              </w:rPr>
            </w:pPr>
          </w:p>
        </w:tc>
      </w:tr>
      <w:tr w:rsidR="00C3754A">
        <w:trPr>
          <w:trHeight w:val="554"/>
        </w:trPr>
        <w:tc>
          <w:tcPr>
            <w:tcW w:w="1046" w:type="dxa"/>
            <w:vMerge/>
            <w:vAlign w:val="center"/>
          </w:tcPr>
          <w:p w:rsidR="00C3754A" w:rsidRDefault="00C3754A">
            <w:pPr>
              <w:spacing w:line="320" w:lineRule="exact"/>
              <w:jc w:val="center"/>
              <w:rPr>
                <w:rFonts w:ascii="宋体" w:hAnsi="宋体" w:cs="宋体"/>
                <w:sz w:val="28"/>
                <w:szCs w:val="28"/>
              </w:rPr>
            </w:pPr>
          </w:p>
        </w:tc>
        <w:tc>
          <w:tcPr>
            <w:tcW w:w="1637" w:type="dxa"/>
            <w:gridSpan w:val="2"/>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培训次数</w:t>
            </w:r>
          </w:p>
        </w:tc>
        <w:tc>
          <w:tcPr>
            <w:tcW w:w="1080" w:type="dxa"/>
            <w:gridSpan w:val="2"/>
            <w:vAlign w:val="center"/>
          </w:tcPr>
          <w:p w:rsidR="00C3754A" w:rsidRDefault="00C3754A">
            <w:pPr>
              <w:spacing w:line="320" w:lineRule="exact"/>
              <w:jc w:val="center"/>
              <w:rPr>
                <w:rFonts w:ascii="宋体" w:hAnsi="宋体" w:cs="宋体"/>
                <w:sz w:val="28"/>
                <w:szCs w:val="28"/>
              </w:rPr>
            </w:pPr>
          </w:p>
        </w:tc>
        <w:tc>
          <w:tcPr>
            <w:tcW w:w="1899" w:type="dxa"/>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培训人数</w:t>
            </w:r>
          </w:p>
        </w:tc>
        <w:tc>
          <w:tcPr>
            <w:tcW w:w="801" w:type="dxa"/>
            <w:vAlign w:val="center"/>
          </w:tcPr>
          <w:p w:rsidR="00C3754A" w:rsidRDefault="00C3754A">
            <w:pPr>
              <w:spacing w:line="320" w:lineRule="exact"/>
              <w:jc w:val="center"/>
              <w:rPr>
                <w:rFonts w:ascii="宋体" w:hAnsi="宋体" w:cs="宋体"/>
                <w:sz w:val="28"/>
                <w:szCs w:val="28"/>
              </w:rPr>
            </w:pPr>
          </w:p>
        </w:tc>
        <w:tc>
          <w:tcPr>
            <w:tcW w:w="1440" w:type="dxa"/>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现场演示</w:t>
            </w:r>
          </w:p>
          <w:p w:rsidR="00C3754A" w:rsidRDefault="00BE3EBA">
            <w:pPr>
              <w:spacing w:line="320" w:lineRule="exact"/>
              <w:jc w:val="center"/>
              <w:rPr>
                <w:rFonts w:ascii="宋体" w:hAnsi="宋体" w:cs="宋体"/>
                <w:sz w:val="28"/>
                <w:szCs w:val="28"/>
              </w:rPr>
            </w:pPr>
            <w:r>
              <w:rPr>
                <w:rFonts w:ascii="宋体" w:hAnsi="宋体" w:cs="宋体" w:hint="eastAsia"/>
                <w:sz w:val="28"/>
                <w:szCs w:val="28"/>
              </w:rPr>
              <w:t>活动次数</w:t>
            </w:r>
          </w:p>
        </w:tc>
        <w:tc>
          <w:tcPr>
            <w:tcW w:w="1136" w:type="dxa"/>
            <w:vAlign w:val="center"/>
          </w:tcPr>
          <w:p w:rsidR="00C3754A" w:rsidRDefault="00C3754A">
            <w:pPr>
              <w:spacing w:line="320" w:lineRule="exact"/>
              <w:jc w:val="center"/>
              <w:rPr>
                <w:rFonts w:ascii="宋体" w:hAnsi="宋体" w:cs="宋体"/>
                <w:sz w:val="28"/>
                <w:szCs w:val="28"/>
              </w:rPr>
            </w:pPr>
          </w:p>
        </w:tc>
      </w:tr>
      <w:tr w:rsidR="00C3754A">
        <w:trPr>
          <w:trHeight w:val="554"/>
        </w:trPr>
        <w:tc>
          <w:tcPr>
            <w:tcW w:w="1046" w:type="dxa"/>
            <w:vAlign w:val="center"/>
          </w:tcPr>
          <w:p w:rsidR="00C3754A" w:rsidRDefault="00BE3EBA">
            <w:pPr>
              <w:spacing w:line="320" w:lineRule="exact"/>
              <w:jc w:val="center"/>
              <w:rPr>
                <w:rFonts w:ascii="宋体" w:hAnsi="宋体" w:cs="宋体"/>
                <w:sz w:val="28"/>
                <w:szCs w:val="28"/>
              </w:rPr>
            </w:pPr>
            <w:r>
              <w:rPr>
                <w:rFonts w:ascii="宋体" w:hAnsi="宋体" w:cs="宋体" w:hint="eastAsia"/>
                <w:sz w:val="28"/>
                <w:szCs w:val="28"/>
              </w:rPr>
              <w:t>检查意见建议</w:t>
            </w:r>
          </w:p>
        </w:tc>
        <w:tc>
          <w:tcPr>
            <w:tcW w:w="7993" w:type="dxa"/>
            <w:gridSpan w:val="8"/>
            <w:vAlign w:val="center"/>
          </w:tcPr>
          <w:p w:rsidR="00C3754A" w:rsidRDefault="00C3754A">
            <w:pPr>
              <w:spacing w:line="320" w:lineRule="exact"/>
              <w:jc w:val="center"/>
              <w:rPr>
                <w:rFonts w:ascii="宋体" w:hAnsi="宋体" w:cs="宋体"/>
                <w:sz w:val="28"/>
                <w:szCs w:val="28"/>
              </w:rPr>
            </w:pPr>
          </w:p>
          <w:p w:rsidR="00C3754A" w:rsidRDefault="00C3754A">
            <w:pPr>
              <w:spacing w:line="320" w:lineRule="exact"/>
              <w:jc w:val="center"/>
              <w:rPr>
                <w:rFonts w:ascii="宋体" w:hAnsi="宋体" w:cs="宋体"/>
                <w:sz w:val="28"/>
                <w:szCs w:val="28"/>
              </w:rPr>
            </w:pPr>
          </w:p>
          <w:p w:rsidR="00C3754A" w:rsidRDefault="00C3754A">
            <w:pPr>
              <w:spacing w:line="320" w:lineRule="exact"/>
              <w:jc w:val="center"/>
              <w:rPr>
                <w:rFonts w:ascii="宋体" w:hAnsi="宋体" w:cs="宋体"/>
                <w:sz w:val="28"/>
                <w:szCs w:val="28"/>
              </w:rPr>
            </w:pPr>
          </w:p>
          <w:p w:rsidR="00C3754A" w:rsidRDefault="00C3754A">
            <w:pPr>
              <w:spacing w:line="320" w:lineRule="exact"/>
              <w:rPr>
                <w:rFonts w:ascii="宋体" w:hAnsi="宋体" w:cs="宋体"/>
                <w:sz w:val="28"/>
                <w:szCs w:val="28"/>
              </w:rPr>
            </w:pPr>
          </w:p>
          <w:p w:rsidR="00C3754A" w:rsidRDefault="00C3754A">
            <w:pPr>
              <w:spacing w:line="320" w:lineRule="exact"/>
              <w:jc w:val="center"/>
              <w:rPr>
                <w:rFonts w:ascii="宋体" w:hAnsi="宋体" w:cs="宋体"/>
                <w:sz w:val="28"/>
                <w:szCs w:val="28"/>
              </w:rPr>
            </w:pPr>
          </w:p>
          <w:p w:rsidR="00C3754A" w:rsidRDefault="00C3754A">
            <w:pPr>
              <w:spacing w:line="320" w:lineRule="exact"/>
              <w:jc w:val="center"/>
              <w:rPr>
                <w:rFonts w:ascii="宋体" w:hAnsi="宋体" w:cs="宋体"/>
                <w:sz w:val="28"/>
                <w:szCs w:val="28"/>
              </w:rPr>
            </w:pPr>
          </w:p>
        </w:tc>
      </w:tr>
    </w:tbl>
    <w:p w:rsidR="00C3754A" w:rsidRDefault="00BE3EBA">
      <w:pPr>
        <w:jc w:val="left"/>
        <w:rPr>
          <w:rFonts w:ascii="方正黑体简体" w:eastAsia="方正黑体简体"/>
          <w:sz w:val="30"/>
          <w:szCs w:val="30"/>
        </w:rPr>
      </w:pPr>
      <w:r>
        <w:rPr>
          <w:rFonts w:ascii="方正黑体简体" w:eastAsia="方正黑体简体" w:hint="eastAsia"/>
          <w:sz w:val="30"/>
          <w:szCs w:val="30"/>
        </w:rPr>
        <w:lastRenderedPageBreak/>
        <w:t>附件18</w:t>
      </w:r>
    </w:p>
    <w:p w:rsidR="00C3754A" w:rsidRDefault="00BE3EBA">
      <w:pPr>
        <w:adjustRightInd w:val="0"/>
        <w:snapToGrid w:val="0"/>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 xml:space="preserve"> 其他特色农作物生产全程机械化</w:t>
      </w:r>
    </w:p>
    <w:p w:rsidR="00C3754A" w:rsidRDefault="00BE3EBA">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项目考核申请表</w:t>
      </w:r>
    </w:p>
    <w:tbl>
      <w:tblPr>
        <w:tblW w:w="8744" w:type="dxa"/>
        <w:tblInd w:w="20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tblPr>
      <w:tblGrid>
        <w:gridCol w:w="1932"/>
        <w:gridCol w:w="6812"/>
      </w:tblGrid>
      <w:tr w:rsidR="00C3754A">
        <w:trPr>
          <w:trHeight w:val="567"/>
        </w:trPr>
        <w:tc>
          <w:tcPr>
            <w:tcW w:w="193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3754A" w:rsidRDefault="00BE3EBA">
            <w:pPr>
              <w:widowControl/>
              <w:spacing w:before="100" w:beforeAutospacing="1" w:after="100" w:afterAutospacing="1"/>
              <w:jc w:val="center"/>
              <w:rPr>
                <w:rFonts w:ascii="宋体" w:hAnsi="宋体" w:cs="宋体"/>
                <w:sz w:val="24"/>
              </w:rPr>
            </w:pPr>
            <w:r>
              <w:rPr>
                <w:rFonts w:ascii="宋体" w:hAnsi="宋体" w:cs="宋体" w:hint="eastAsia"/>
                <w:sz w:val="28"/>
                <w:szCs w:val="28"/>
              </w:rPr>
              <w:t>项目名称</w:t>
            </w:r>
          </w:p>
        </w:tc>
        <w:tc>
          <w:tcPr>
            <w:tcW w:w="6812" w:type="dxa"/>
            <w:tcBorders>
              <w:top w:val="single" w:sz="8" w:space="0" w:color="auto"/>
              <w:left w:val="single" w:sz="4" w:space="0" w:color="auto"/>
              <w:bottom w:val="single" w:sz="8" w:space="0" w:color="auto"/>
              <w:right w:val="single" w:sz="8" w:space="0" w:color="auto"/>
            </w:tcBorders>
            <w:vAlign w:val="center"/>
          </w:tcPr>
          <w:p w:rsidR="00C3754A" w:rsidRDefault="00C3754A">
            <w:pPr>
              <w:widowControl/>
              <w:spacing w:before="100" w:beforeAutospacing="1" w:after="100" w:afterAutospacing="1"/>
              <w:jc w:val="center"/>
              <w:rPr>
                <w:rFonts w:ascii="宋体" w:hAnsi="宋体" w:cs="宋体"/>
                <w:sz w:val="24"/>
              </w:rPr>
            </w:pPr>
          </w:p>
        </w:tc>
      </w:tr>
      <w:tr w:rsidR="00C3754A">
        <w:trPr>
          <w:trHeight w:val="652"/>
        </w:trPr>
        <w:tc>
          <w:tcPr>
            <w:tcW w:w="19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C3754A" w:rsidRDefault="00BE3EBA">
            <w:pPr>
              <w:widowControl/>
              <w:spacing w:before="100" w:beforeAutospacing="1" w:after="100" w:afterAutospacing="1"/>
              <w:jc w:val="center"/>
              <w:rPr>
                <w:rFonts w:ascii="宋体" w:hAnsi="宋体" w:cs="宋体"/>
                <w:sz w:val="24"/>
              </w:rPr>
            </w:pPr>
            <w:r>
              <w:rPr>
                <w:rFonts w:ascii="宋体" w:hAnsi="宋体" w:cs="宋体" w:hint="eastAsia"/>
                <w:sz w:val="28"/>
                <w:szCs w:val="28"/>
              </w:rPr>
              <w:t>项目起止时间</w:t>
            </w:r>
          </w:p>
        </w:tc>
        <w:tc>
          <w:tcPr>
            <w:tcW w:w="6812" w:type="dxa"/>
            <w:tcBorders>
              <w:top w:val="nil"/>
              <w:left w:val="single" w:sz="4" w:space="0" w:color="auto"/>
              <w:bottom w:val="single" w:sz="8" w:space="0" w:color="auto"/>
              <w:right w:val="single" w:sz="8" w:space="0" w:color="auto"/>
            </w:tcBorders>
            <w:vAlign w:val="center"/>
          </w:tcPr>
          <w:p w:rsidR="00C3754A" w:rsidRDefault="00C3754A">
            <w:pPr>
              <w:widowControl/>
              <w:spacing w:before="100" w:beforeAutospacing="1" w:after="100" w:afterAutospacing="1"/>
              <w:jc w:val="center"/>
              <w:rPr>
                <w:rFonts w:ascii="宋体" w:hAnsi="宋体" w:cs="宋体"/>
                <w:sz w:val="24"/>
              </w:rPr>
            </w:pPr>
          </w:p>
        </w:tc>
      </w:tr>
      <w:tr w:rsidR="00C3754A">
        <w:trPr>
          <w:trHeight w:val="9533"/>
        </w:trPr>
        <w:tc>
          <w:tcPr>
            <w:tcW w:w="87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3754A" w:rsidRDefault="00BE3EBA">
            <w:pPr>
              <w:widowControl/>
              <w:spacing w:before="100" w:beforeAutospacing="1" w:after="100" w:afterAutospacing="1"/>
              <w:rPr>
                <w:rFonts w:ascii="宋体" w:hAnsi="宋体" w:cs="宋体"/>
                <w:sz w:val="24"/>
              </w:rPr>
            </w:pPr>
            <w:r>
              <w:rPr>
                <w:rFonts w:ascii="宋体" w:hAnsi="宋体" w:cs="宋体" w:hint="eastAsia"/>
                <w:sz w:val="28"/>
                <w:szCs w:val="28"/>
              </w:rPr>
              <w:t>项目完成情况介绍：</w:t>
            </w:r>
          </w:p>
          <w:p w:rsidR="00C3754A" w:rsidRDefault="00BE3EBA">
            <w:pPr>
              <w:widowControl/>
              <w:spacing w:before="100" w:beforeAutospacing="1" w:after="100" w:afterAutospacing="1"/>
              <w:jc w:val="center"/>
              <w:rPr>
                <w:rFonts w:ascii="宋体" w:hAnsi="宋体" w:cs="宋体"/>
                <w:sz w:val="24"/>
              </w:rPr>
            </w:pPr>
            <w:r>
              <w:rPr>
                <w:rFonts w:ascii="宋体" w:hAnsi="宋体" w:cs="宋体" w:hint="eastAsia"/>
                <w:sz w:val="28"/>
                <w:szCs w:val="28"/>
              </w:rPr>
              <w:t> </w:t>
            </w:r>
          </w:p>
          <w:p w:rsidR="00C3754A" w:rsidRDefault="00C3754A">
            <w:pPr>
              <w:widowControl/>
              <w:spacing w:before="100" w:beforeAutospacing="1" w:after="100" w:afterAutospacing="1"/>
              <w:jc w:val="center"/>
              <w:rPr>
                <w:rFonts w:ascii="宋体" w:hAnsi="宋体" w:cs="宋体"/>
                <w:sz w:val="24"/>
              </w:rPr>
            </w:pPr>
          </w:p>
          <w:p w:rsidR="00C3754A" w:rsidRDefault="00C3754A">
            <w:pPr>
              <w:widowControl/>
              <w:spacing w:before="100" w:beforeAutospacing="1" w:after="100" w:afterAutospacing="1"/>
              <w:jc w:val="center"/>
              <w:rPr>
                <w:rFonts w:ascii="宋体" w:hAnsi="宋体" w:cs="宋体"/>
                <w:sz w:val="24"/>
              </w:rPr>
            </w:pPr>
          </w:p>
          <w:p w:rsidR="00C3754A" w:rsidRDefault="00C3754A">
            <w:pPr>
              <w:widowControl/>
              <w:spacing w:before="100" w:beforeAutospacing="1" w:after="100" w:afterAutospacing="1"/>
              <w:jc w:val="center"/>
              <w:rPr>
                <w:rFonts w:ascii="宋体" w:hAnsi="宋体" w:cs="宋体"/>
                <w:sz w:val="24"/>
              </w:rPr>
            </w:pPr>
          </w:p>
          <w:p w:rsidR="00C3754A" w:rsidRDefault="00C3754A">
            <w:pPr>
              <w:widowControl/>
              <w:spacing w:before="100" w:beforeAutospacing="1" w:after="100" w:afterAutospacing="1"/>
              <w:jc w:val="center"/>
              <w:rPr>
                <w:rFonts w:ascii="宋体" w:hAnsi="宋体" w:cs="宋体"/>
                <w:sz w:val="24"/>
              </w:rPr>
            </w:pPr>
          </w:p>
          <w:p w:rsidR="00C3754A" w:rsidRDefault="00C3754A">
            <w:pPr>
              <w:widowControl/>
              <w:spacing w:before="100" w:beforeAutospacing="1" w:after="100" w:afterAutospacing="1"/>
              <w:jc w:val="center"/>
              <w:rPr>
                <w:rFonts w:ascii="宋体" w:hAnsi="宋体" w:cs="宋体"/>
                <w:sz w:val="24"/>
              </w:rPr>
            </w:pPr>
          </w:p>
          <w:p w:rsidR="00C3754A" w:rsidRDefault="00C3754A">
            <w:pPr>
              <w:widowControl/>
              <w:spacing w:before="100" w:beforeAutospacing="1" w:after="100" w:afterAutospacing="1"/>
              <w:jc w:val="center"/>
              <w:rPr>
                <w:rFonts w:ascii="宋体" w:hAnsi="宋体" w:cs="宋体"/>
                <w:sz w:val="24"/>
              </w:rPr>
            </w:pPr>
          </w:p>
          <w:p w:rsidR="00C3754A" w:rsidRDefault="00C3754A">
            <w:pPr>
              <w:widowControl/>
              <w:spacing w:before="100" w:beforeAutospacing="1" w:after="100" w:afterAutospacing="1"/>
              <w:jc w:val="center"/>
              <w:rPr>
                <w:rFonts w:ascii="宋体" w:hAnsi="宋体" w:cs="宋体"/>
                <w:sz w:val="24"/>
              </w:rPr>
            </w:pPr>
          </w:p>
          <w:p w:rsidR="00C3754A" w:rsidRDefault="00C3754A">
            <w:pPr>
              <w:widowControl/>
              <w:spacing w:before="100" w:beforeAutospacing="1" w:after="100" w:afterAutospacing="1"/>
              <w:jc w:val="center"/>
              <w:rPr>
                <w:rFonts w:ascii="宋体" w:hAnsi="宋体" w:cs="宋体"/>
                <w:sz w:val="24"/>
              </w:rPr>
            </w:pPr>
          </w:p>
          <w:p w:rsidR="00C3754A" w:rsidRDefault="00C3754A">
            <w:pPr>
              <w:widowControl/>
              <w:spacing w:before="100" w:beforeAutospacing="1" w:after="100" w:afterAutospacing="1"/>
              <w:jc w:val="center"/>
              <w:rPr>
                <w:rFonts w:ascii="宋体" w:hAnsi="宋体" w:cs="宋体"/>
                <w:sz w:val="24"/>
              </w:rPr>
            </w:pPr>
          </w:p>
        </w:tc>
      </w:tr>
      <w:tr w:rsidR="00C3754A">
        <w:trPr>
          <w:trHeight w:val="5933"/>
        </w:trPr>
        <w:tc>
          <w:tcPr>
            <w:tcW w:w="874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754A" w:rsidRDefault="00BE3EBA">
            <w:pPr>
              <w:widowControl/>
              <w:spacing w:before="100" w:beforeAutospacing="1" w:after="100" w:afterAutospacing="1"/>
              <w:rPr>
                <w:rFonts w:ascii="宋体" w:hAnsi="宋体" w:cs="宋体"/>
                <w:sz w:val="24"/>
              </w:rPr>
            </w:pPr>
            <w:r>
              <w:rPr>
                <w:rFonts w:ascii="宋体" w:hAnsi="宋体" w:cs="宋体" w:hint="eastAsia"/>
                <w:sz w:val="28"/>
                <w:szCs w:val="28"/>
              </w:rPr>
              <w:lastRenderedPageBreak/>
              <w:t>提供验收材料目录：</w:t>
            </w:r>
          </w:p>
        </w:tc>
      </w:tr>
      <w:tr w:rsidR="00C3754A">
        <w:trPr>
          <w:cantSplit/>
          <w:trHeight w:val="2947"/>
        </w:trPr>
        <w:tc>
          <w:tcPr>
            <w:tcW w:w="87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3754A" w:rsidRDefault="00BE3EBA">
            <w:pPr>
              <w:widowControl/>
              <w:spacing w:before="100" w:beforeAutospacing="1" w:after="100" w:afterAutospacing="1"/>
              <w:rPr>
                <w:rFonts w:ascii="宋体" w:hAnsi="宋体" w:cs="宋体"/>
                <w:sz w:val="24"/>
              </w:rPr>
            </w:pPr>
            <w:r>
              <w:rPr>
                <w:rFonts w:ascii="宋体" w:hAnsi="宋体" w:cs="宋体" w:hint="eastAsia"/>
                <w:sz w:val="28"/>
                <w:szCs w:val="28"/>
              </w:rPr>
              <w:t>项目实施单位验收申请意见：</w:t>
            </w:r>
          </w:p>
          <w:p w:rsidR="00C3754A" w:rsidRDefault="00BE3EBA">
            <w:pPr>
              <w:widowControl/>
              <w:spacing w:before="100" w:beforeAutospacing="1" w:after="100" w:afterAutospacing="1"/>
              <w:jc w:val="center"/>
              <w:rPr>
                <w:rFonts w:ascii="宋体" w:hAnsi="宋体" w:cs="宋体"/>
                <w:sz w:val="28"/>
                <w:szCs w:val="28"/>
              </w:rPr>
            </w:pPr>
            <w:r>
              <w:rPr>
                <w:rFonts w:ascii="宋体" w:hAnsi="宋体" w:cs="宋体" w:hint="eastAsia"/>
                <w:sz w:val="28"/>
                <w:szCs w:val="28"/>
              </w:rPr>
              <w:t> 　　　　　　　　　　　　　　　　　　　　　　　 </w:t>
            </w:r>
          </w:p>
          <w:p w:rsidR="00C3754A" w:rsidRDefault="00BE3EBA">
            <w:pPr>
              <w:widowControl/>
              <w:spacing w:before="100" w:beforeAutospacing="1" w:after="100" w:afterAutospacing="1"/>
              <w:jc w:val="center"/>
              <w:rPr>
                <w:rFonts w:ascii="宋体" w:hAnsi="宋体" w:cs="宋体"/>
                <w:sz w:val="24"/>
              </w:rPr>
            </w:pPr>
            <w:r>
              <w:rPr>
                <w:rFonts w:ascii="宋体" w:hAnsi="宋体" w:cs="宋体" w:hint="eastAsia"/>
                <w:sz w:val="28"/>
                <w:szCs w:val="28"/>
              </w:rPr>
              <w:t xml:space="preserve">                                      盖  章</w:t>
            </w:r>
          </w:p>
          <w:p w:rsidR="00C3754A" w:rsidRDefault="00BE3EBA">
            <w:pPr>
              <w:widowControl/>
              <w:snapToGrid w:val="0"/>
              <w:spacing w:before="100" w:beforeAutospacing="1" w:after="100" w:afterAutospacing="1"/>
              <w:jc w:val="center"/>
              <w:rPr>
                <w:rFonts w:ascii="宋体" w:hAnsi="宋体" w:cs="宋体"/>
                <w:sz w:val="24"/>
              </w:rPr>
            </w:pPr>
            <w:r>
              <w:rPr>
                <w:rFonts w:ascii="宋体" w:hAnsi="宋体" w:cs="宋体" w:hint="eastAsia"/>
                <w:sz w:val="28"/>
                <w:szCs w:val="28"/>
              </w:rPr>
              <w:t xml:space="preserve">　　　　　　　　　　　　　　　 　　　　年　 月　 日</w:t>
            </w:r>
          </w:p>
        </w:tc>
      </w:tr>
      <w:tr w:rsidR="00C3754A">
        <w:trPr>
          <w:trHeight w:val="3612"/>
        </w:trPr>
        <w:tc>
          <w:tcPr>
            <w:tcW w:w="87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3754A" w:rsidRDefault="00BE3EBA">
            <w:pPr>
              <w:widowControl/>
              <w:spacing w:before="100" w:beforeAutospacing="1" w:after="100" w:afterAutospacing="1"/>
              <w:rPr>
                <w:rFonts w:ascii="宋体" w:hAnsi="宋体" w:cs="宋体"/>
                <w:sz w:val="28"/>
                <w:szCs w:val="28"/>
              </w:rPr>
            </w:pPr>
            <w:r>
              <w:rPr>
                <w:rFonts w:ascii="宋体" w:hAnsi="宋体" w:cs="宋体" w:hint="eastAsia"/>
                <w:sz w:val="28"/>
                <w:szCs w:val="28"/>
              </w:rPr>
              <w:t>县级农机部门审核意见：</w:t>
            </w:r>
          </w:p>
          <w:p w:rsidR="00C3754A" w:rsidRDefault="00C3754A">
            <w:pPr>
              <w:widowControl/>
              <w:snapToGrid w:val="0"/>
              <w:spacing w:before="100" w:beforeAutospacing="1" w:after="100" w:afterAutospacing="1"/>
              <w:ind w:firstLine="6860"/>
              <w:jc w:val="left"/>
              <w:rPr>
                <w:rFonts w:ascii="宋体" w:hAnsi="宋体" w:cs="宋体"/>
                <w:sz w:val="28"/>
                <w:szCs w:val="28"/>
              </w:rPr>
            </w:pPr>
          </w:p>
          <w:p w:rsidR="00C3754A" w:rsidRDefault="00C3754A">
            <w:pPr>
              <w:widowControl/>
              <w:snapToGrid w:val="0"/>
              <w:spacing w:before="100" w:beforeAutospacing="1" w:after="100" w:afterAutospacing="1"/>
              <w:ind w:firstLine="6860"/>
              <w:jc w:val="left"/>
              <w:rPr>
                <w:rFonts w:ascii="宋体" w:hAnsi="宋体" w:cs="宋体"/>
                <w:sz w:val="28"/>
                <w:szCs w:val="28"/>
              </w:rPr>
            </w:pPr>
          </w:p>
          <w:p w:rsidR="00C3754A" w:rsidRDefault="00BE3EBA">
            <w:pPr>
              <w:widowControl/>
              <w:snapToGrid w:val="0"/>
              <w:spacing w:before="100" w:beforeAutospacing="1" w:after="100" w:afterAutospacing="1"/>
              <w:ind w:firstLine="6860"/>
              <w:jc w:val="left"/>
              <w:rPr>
                <w:rFonts w:ascii="宋体" w:hAnsi="宋体" w:cs="宋体"/>
                <w:sz w:val="24"/>
              </w:rPr>
            </w:pPr>
            <w:r>
              <w:rPr>
                <w:rFonts w:ascii="宋体" w:hAnsi="宋体" w:cs="宋体" w:hint="eastAsia"/>
                <w:sz w:val="28"/>
                <w:szCs w:val="28"/>
              </w:rPr>
              <w:t>盖  章</w:t>
            </w:r>
          </w:p>
          <w:p w:rsidR="00C3754A" w:rsidRDefault="00BE3EBA">
            <w:pPr>
              <w:widowControl/>
              <w:snapToGrid w:val="0"/>
              <w:spacing w:before="100" w:beforeAutospacing="1" w:after="100" w:afterAutospacing="1"/>
              <w:jc w:val="center"/>
              <w:rPr>
                <w:rFonts w:ascii="宋体" w:hAnsi="宋体" w:cs="宋体"/>
                <w:sz w:val="24"/>
              </w:rPr>
            </w:pPr>
            <w:r>
              <w:rPr>
                <w:rFonts w:ascii="宋体" w:hAnsi="宋体" w:cs="宋体" w:hint="eastAsia"/>
                <w:sz w:val="28"/>
                <w:szCs w:val="28"/>
              </w:rPr>
              <w:t xml:space="preserve">　　　　　　　　　　　　　　　　　　　　　　年　 月　 日</w:t>
            </w:r>
          </w:p>
        </w:tc>
      </w:tr>
    </w:tbl>
    <w:p w:rsidR="00C3754A" w:rsidRDefault="00BE3EBA">
      <w:pPr>
        <w:spacing w:line="500" w:lineRule="exact"/>
        <w:jc w:val="left"/>
        <w:rPr>
          <w:rFonts w:ascii="方正黑体简体" w:eastAsia="方正黑体简体"/>
          <w:sz w:val="30"/>
          <w:szCs w:val="30"/>
        </w:rPr>
      </w:pPr>
      <w:r>
        <w:rPr>
          <w:rFonts w:ascii="宋体" w:hAnsi="宋体" w:cs="宋体" w:hint="eastAsia"/>
          <w:sz w:val="28"/>
          <w:szCs w:val="28"/>
        </w:rPr>
        <w:br w:type="page"/>
      </w:r>
      <w:r>
        <w:rPr>
          <w:rFonts w:ascii="方正黑体简体" w:eastAsia="方正黑体简体" w:hint="eastAsia"/>
          <w:sz w:val="30"/>
          <w:szCs w:val="30"/>
        </w:rPr>
        <w:lastRenderedPageBreak/>
        <w:t>附件19</w:t>
      </w:r>
    </w:p>
    <w:p w:rsidR="00C3754A" w:rsidRDefault="00BE3EBA">
      <w:pPr>
        <w:adjustRightInd w:val="0"/>
        <w:snapToGrid w:val="0"/>
        <w:spacing w:line="5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其他特色农作物生产全程机械化</w:t>
      </w:r>
    </w:p>
    <w:p w:rsidR="00C3754A" w:rsidRDefault="00BE3EBA">
      <w:pPr>
        <w:spacing w:line="5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项目考核表</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8"/>
        <w:gridCol w:w="4933"/>
        <w:gridCol w:w="1068"/>
        <w:gridCol w:w="1159"/>
      </w:tblGrid>
      <w:tr w:rsidR="00C3754A">
        <w:trPr>
          <w:trHeight w:val="597"/>
        </w:trPr>
        <w:tc>
          <w:tcPr>
            <w:tcW w:w="2218" w:type="dxa"/>
            <w:tcBorders>
              <w:top w:val="single" w:sz="4" w:space="0" w:color="auto"/>
              <w:left w:val="single" w:sz="4" w:space="0" w:color="auto"/>
              <w:bottom w:val="single" w:sz="4" w:space="0" w:color="auto"/>
              <w:right w:val="single" w:sz="4" w:space="0" w:color="auto"/>
            </w:tcBorders>
            <w:vAlign w:val="center"/>
          </w:tcPr>
          <w:p w:rsidR="00C3754A" w:rsidRDefault="00BE3EBA">
            <w:pPr>
              <w:spacing w:before="100" w:beforeAutospacing="1" w:after="100" w:afterAutospacing="1" w:line="340" w:lineRule="exact"/>
              <w:jc w:val="center"/>
              <w:rPr>
                <w:rFonts w:ascii="宋体" w:hAnsi="宋体" w:cs="宋体"/>
                <w:b/>
                <w:sz w:val="24"/>
              </w:rPr>
            </w:pPr>
            <w:r>
              <w:rPr>
                <w:rFonts w:ascii="宋体" w:hAnsi="宋体" w:cs="宋体" w:hint="eastAsia"/>
                <w:b/>
                <w:sz w:val="24"/>
              </w:rPr>
              <w:t>考核项目</w:t>
            </w: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before="100" w:beforeAutospacing="1" w:after="100" w:afterAutospacing="1" w:line="340" w:lineRule="exact"/>
              <w:jc w:val="center"/>
              <w:rPr>
                <w:rFonts w:ascii="宋体" w:hAnsi="宋体" w:cs="宋体"/>
                <w:b/>
                <w:sz w:val="24"/>
              </w:rPr>
            </w:pPr>
            <w:r>
              <w:rPr>
                <w:rFonts w:ascii="宋体" w:hAnsi="宋体" w:cs="宋体" w:hint="eastAsia"/>
                <w:b/>
                <w:sz w:val="24"/>
              </w:rPr>
              <w:t>考核内容及评分标准</w:t>
            </w:r>
          </w:p>
        </w:tc>
        <w:tc>
          <w:tcPr>
            <w:tcW w:w="1068" w:type="dxa"/>
            <w:tcBorders>
              <w:top w:val="single" w:sz="4" w:space="0" w:color="auto"/>
              <w:left w:val="single" w:sz="4" w:space="0" w:color="auto"/>
              <w:bottom w:val="single" w:sz="4" w:space="0" w:color="auto"/>
              <w:right w:val="single" w:sz="4" w:space="0" w:color="auto"/>
            </w:tcBorders>
            <w:vAlign w:val="center"/>
          </w:tcPr>
          <w:p w:rsidR="00C3754A" w:rsidRDefault="00BE3EBA">
            <w:pPr>
              <w:spacing w:before="100" w:beforeAutospacing="1" w:after="100" w:afterAutospacing="1" w:line="340" w:lineRule="exact"/>
              <w:jc w:val="center"/>
              <w:rPr>
                <w:rFonts w:ascii="宋体" w:hAnsi="宋体" w:cs="宋体"/>
                <w:b/>
                <w:sz w:val="24"/>
              </w:rPr>
            </w:pPr>
            <w:r>
              <w:rPr>
                <w:rFonts w:ascii="宋体" w:hAnsi="宋体" w:cs="宋体" w:hint="eastAsia"/>
                <w:b/>
                <w:sz w:val="24"/>
              </w:rPr>
              <w:t>考核分</w:t>
            </w:r>
          </w:p>
        </w:tc>
        <w:tc>
          <w:tcPr>
            <w:tcW w:w="1159" w:type="dxa"/>
            <w:tcBorders>
              <w:top w:val="single" w:sz="4" w:space="0" w:color="auto"/>
              <w:left w:val="single" w:sz="4" w:space="0" w:color="auto"/>
              <w:bottom w:val="single" w:sz="4" w:space="0" w:color="auto"/>
              <w:right w:val="single" w:sz="4" w:space="0" w:color="auto"/>
            </w:tcBorders>
            <w:vAlign w:val="center"/>
          </w:tcPr>
          <w:p w:rsidR="00C3754A" w:rsidRDefault="00BE3EBA">
            <w:pPr>
              <w:spacing w:before="100" w:beforeAutospacing="1" w:after="100" w:afterAutospacing="1" w:line="340" w:lineRule="exact"/>
              <w:jc w:val="center"/>
              <w:rPr>
                <w:rFonts w:ascii="宋体" w:hAnsi="宋体" w:cs="宋体"/>
                <w:b/>
                <w:sz w:val="24"/>
              </w:rPr>
            </w:pPr>
            <w:r>
              <w:rPr>
                <w:rFonts w:ascii="宋体" w:hAnsi="宋体" w:cs="宋体" w:hint="eastAsia"/>
                <w:b/>
                <w:sz w:val="24"/>
              </w:rPr>
              <w:t>备注</w:t>
            </w:r>
          </w:p>
        </w:tc>
      </w:tr>
      <w:tr w:rsidR="00C3754A">
        <w:trPr>
          <w:trHeight w:val="594"/>
        </w:trPr>
        <w:tc>
          <w:tcPr>
            <w:tcW w:w="2218"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jc w:val="center"/>
              <w:rPr>
                <w:rFonts w:ascii="宋体" w:hAnsi="宋体" w:cs="宋体"/>
                <w:sz w:val="24"/>
              </w:rPr>
            </w:pPr>
            <w:r>
              <w:rPr>
                <w:rFonts w:ascii="宋体" w:hAnsi="宋体" w:cs="宋体" w:hint="eastAsia"/>
                <w:sz w:val="24"/>
              </w:rPr>
              <w:t>一、全程机械</w:t>
            </w:r>
          </w:p>
          <w:p w:rsidR="00C3754A" w:rsidRDefault="00BE3EBA">
            <w:pPr>
              <w:spacing w:line="320" w:lineRule="exact"/>
              <w:jc w:val="center"/>
              <w:rPr>
                <w:rFonts w:ascii="宋体" w:hAnsi="宋体" w:cs="宋体"/>
                <w:sz w:val="24"/>
              </w:rPr>
            </w:pPr>
            <w:r>
              <w:rPr>
                <w:rFonts w:ascii="宋体" w:hAnsi="宋体" w:cs="宋体" w:hint="eastAsia"/>
                <w:sz w:val="24"/>
              </w:rPr>
              <w:t>化作业水平</w:t>
            </w:r>
          </w:p>
          <w:p w:rsidR="00C3754A" w:rsidRDefault="00BE3EBA">
            <w:pPr>
              <w:spacing w:line="320" w:lineRule="exact"/>
              <w:jc w:val="center"/>
              <w:rPr>
                <w:rFonts w:ascii="宋体" w:hAnsi="宋体" w:cs="宋体"/>
                <w:sz w:val="24"/>
              </w:rPr>
            </w:pPr>
            <w:r>
              <w:rPr>
                <w:rFonts w:ascii="宋体" w:hAnsi="宋体" w:cs="宋体" w:hint="eastAsia"/>
                <w:sz w:val="24"/>
              </w:rPr>
              <w:t>（45分）</w:t>
            </w: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1.示范面积达标15分，不达标不得分。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707"/>
        </w:trPr>
        <w:tc>
          <w:tcPr>
            <w:tcW w:w="221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宋体" w:hAnsi="宋体" w:cs="宋体"/>
                <w:sz w:val="24"/>
              </w:rPr>
            </w:pP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2.综合机械化水平达标30 分，不达标不得分。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736"/>
        </w:trPr>
        <w:tc>
          <w:tcPr>
            <w:tcW w:w="2218"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jc w:val="center"/>
              <w:rPr>
                <w:rFonts w:ascii="宋体" w:hAnsi="宋体" w:cs="宋体"/>
                <w:sz w:val="24"/>
              </w:rPr>
            </w:pPr>
            <w:r>
              <w:rPr>
                <w:rFonts w:ascii="宋体" w:hAnsi="宋体" w:cs="宋体" w:hint="eastAsia"/>
                <w:sz w:val="24"/>
              </w:rPr>
              <w:t>二、技术支撑能力（20分）</w:t>
            </w: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ind w:hanging="16"/>
              <w:rPr>
                <w:rFonts w:ascii="宋体" w:hAnsi="宋体" w:cs="宋体"/>
                <w:sz w:val="24"/>
              </w:rPr>
            </w:pPr>
            <w:r>
              <w:rPr>
                <w:rFonts w:ascii="宋体" w:hAnsi="宋体" w:cs="宋体" w:hint="eastAsia"/>
                <w:sz w:val="24"/>
              </w:rPr>
              <w:t>1.农机装备配备科学合理，完成新增任务，能满足辖区内全程机械化生产需要5分。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732"/>
        </w:trPr>
        <w:tc>
          <w:tcPr>
            <w:tcW w:w="221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宋体" w:hAnsi="宋体" w:cs="宋体"/>
                <w:sz w:val="24"/>
              </w:rPr>
            </w:pP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2.全程机械化技术路线清晰可行，形成可复制、可推广的技术模式10分。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559"/>
        </w:trPr>
        <w:tc>
          <w:tcPr>
            <w:tcW w:w="221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宋体" w:hAnsi="宋体" w:cs="宋体"/>
                <w:sz w:val="24"/>
              </w:rPr>
            </w:pP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3.农机社会化服务有效覆盖5分。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650"/>
        </w:trPr>
        <w:tc>
          <w:tcPr>
            <w:tcW w:w="2218"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jc w:val="center"/>
              <w:rPr>
                <w:rFonts w:ascii="宋体" w:hAnsi="宋体" w:cs="宋体"/>
                <w:sz w:val="24"/>
              </w:rPr>
            </w:pPr>
            <w:r>
              <w:rPr>
                <w:rFonts w:ascii="宋体" w:hAnsi="宋体" w:cs="宋体" w:hint="eastAsia"/>
                <w:sz w:val="24"/>
              </w:rPr>
              <w:t>三、项目实施情况（25分）</w:t>
            </w: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1.工作推动机制高效，制订并落实推进措施5分。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139"/>
        </w:trPr>
        <w:tc>
          <w:tcPr>
            <w:tcW w:w="221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宋体" w:hAnsi="宋体" w:cs="宋体"/>
                <w:sz w:val="24"/>
              </w:rPr>
            </w:pP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2.工作责任机制明确，人员落实、职责分工清晰5分。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139"/>
        </w:trPr>
        <w:tc>
          <w:tcPr>
            <w:tcW w:w="221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宋体" w:hAnsi="宋体" w:cs="宋体"/>
                <w:sz w:val="24"/>
              </w:rPr>
            </w:pP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3.示范推广和培训宣传有力，组织召开了现场会和培训活动的5分。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510"/>
        </w:trPr>
        <w:tc>
          <w:tcPr>
            <w:tcW w:w="221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宋体" w:hAnsi="宋体" w:cs="宋体"/>
                <w:sz w:val="24"/>
              </w:rPr>
            </w:pP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4.按预期进度完成项目5分。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510"/>
        </w:trPr>
        <w:tc>
          <w:tcPr>
            <w:tcW w:w="221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宋体" w:hAnsi="宋体" w:cs="宋体"/>
                <w:sz w:val="24"/>
              </w:rPr>
            </w:pP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5.</w:t>
            </w:r>
            <w:proofErr w:type="gramStart"/>
            <w:r>
              <w:rPr>
                <w:rFonts w:ascii="宋体" w:hAnsi="宋体" w:cs="宋体" w:hint="eastAsia"/>
                <w:sz w:val="24"/>
              </w:rPr>
              <w:t>档案台账管理</w:t>
            </w:r>
            <w:proofErr w:type="gramEnd"/>
            <w:r>
              <w:rPr>
                <w:rFonts w:ascii="宋体" w:hAnsi="宋体" w:cs="宋体" w:hint="eastAsia"/>
                <w:sz w:val="24"/>
              </w:rPr>
              <w:t>规范完整5分。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650"/>
        </w:trPr>
        <w:tc>
          <w:tcPr>
            <w:tcW w:w="2218"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jc w:val="center"/>
              <w:rPr>
                <w:rFonts w:ascii="宋体" w:hAnsi="宋体" w:cs="宋体"/>
                <w:sz w:val="24"/>
              </w:rPr>
            </w:pPr>
            <w:r>
              <w:rPr>
                <w:rFonts w:ascii="宋体" w:hAnsi="宋体" w:cs="宋体" w:hint="eastAsia"/>
                <w:sz w:val="24"/>
              </w:rPr>
              <w:t>四、资金投入情况（10分）</w:t>
            </w: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1.资金管理制度完善，项目经费单独核算，专款专用5分。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747"/>
        </w:trPr>
        <w:tc>
          <w:tcPr>
            <w:tcW w:w="221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宋体" w:hAnsi="宋体" w:cs="宋体"/>
                <w:sz w:val="24"/>
              </w:rPr>
            </w:pP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2.配套经费及时、足额到位，按预算使用资金5分。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650"/>
        </w:trPr>
        <w:tc>
          <w:tcPr>
            <w:tcW w:w="2218" w:type="dxa"/>
            <w:vMerge w:val="restart"/>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jc w:val="center"/>
              <w:rPr>
                <w:rFonts w:ascii="宋体" w:hAnsi="宋体" w:cs="宋体"/>
                <w:sz w:val="24"/>
              </w:rPr>
            </w:pPr>
            <w:r>
              <w:rPr>
                <w:rFonts w:ascii="宋体" w:hAnsi="宋体" w:cs="宋体" w:hint="eastAsia"/>
                <w:sz w:val="24"/>
              </w:rPr>
              <w:t>五、加分项</w:t>
            </w:r>
          </w:p>
          <w:p w:rsidR="00C3754A" w:rsidRDefault="00BE3EBA">
            <w:pPr>
              <w:spacing w:line="320" w:lineRule="exact"/>
              <w:jc w:val="center"/>
              <w:rPr>
                <w:rFonts w:ascii="宋体" w:hAnsi="宋体" w:cs="宋体"/>
                <w:sz w:val="24"/>
              </w:rPr>
            </w:pPr>
            <w:r>
              <w:rPr>
                <w:rFonts w:ascii="宋体" w:hAnsi="宋体" w:cs="宋体" w:hint="eastAsia"/>
                <w:sz w:val="24"/>
              </w:rPr>
              <w:t>（10分）</w:t>
            </w: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1.在市级以上媒体有宣传报道，或者获得市级以上领导肯定的加5分。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651"/>
        </w:trPr>
        <w:tc>
          <w:tcPr>
            <w:tcW w:w="2218" w:type="dxa"/>
            <w:vMerge/>
            <w:tcBorders>
              <w:top w:val="single" w:sz="4" w:space="0" w:color="auto"/>
              <w:left w:val="single" w:sz="4" w:space="0" w:color="auto"/>
              <w:bottom w:val="single" w:sz="4" w:space="0" w:color="auto"/>
              <w:right w:val="single" w:sz="4" w:space="0" w:color="auto"/>
            </w:tcBorders>
            <w:vAlign w:val="center"/>
          </w:tcPr>
          <w:p w:rsidR="00C3754A" w:rsidRDefault="00C3754A">
            <w:pPr>
              <w:widowControl/>
              <w:jc w:val="left"/>
              <w:rPr>
                <w:rFonts w:ascii="宋体" w:hAnsi="宋体" w:cs="宋体"/>
                <w:sz w:val="24"/>
              </w:rPr>
            </w:pPr>
          </w:p>
        </w:tc>
        <w:tc>
          <w:tcPr>
            <w:tcW w:w="4933"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2.示范面积超过标准50%以上的加5分。</w:t>
            </w:r>
          </w:p>
        </w:tc>
        <w:tc>
          <w:tcPr>
            <w:tcW w:w="1068"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c>
          <w:tcPr>
            <w:tcW w:w="1159" w:type="dxa"/>
            <w:tcBorders>
              <w:top w:val="single" w:sz="4" w:space="0" w:color="auto"/>
              <w:left w:val="single" w:sz="4" w:space="0" w:color="auto"/>
              <w:bottom w:val="single" w:sz="4" w:space="0" w:color="auto"/>
              <w:right w:val="single" w:sz="4" w:space="0" w:color="auto"/>
            </w:tcBorders>
          </w:tcPr>
          <w:p w:rsidR="00C3754A" w:rsidRDefault="00C3754A">
            <w:pPr>
              <w:spacing w:line="320" w:lineRule="exact"/>
              <w:rPr>
                <w:rFonts w:ascii="宋体" w:hAnsi="宋体" w:cs="宋体"/>
                <w:sz w:val="24"/>
              </w:rPr>
            </w:pPr>
          </w:p>
        </w:tc>
      </w:tr>
      <w:tr w:rsidR="00C3754A">
        <w:trPr>
          <w:trHeight w:val="890"/>
        </w:trPr>
        <w:tc>
          <w:tcPr>
            <w:tcW w:w="2218" w:type="dxa"/>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jc w:val="center"/>
              <w:rPr>
                <w:rFonts w:ascii="宋体" w:hAnsi="宋体" w:cs="宋体"/>
                <w:sz w:val="24"/>
              </w:rPr>
            </w:pPr>
            <w:r>
              <w:rPr>
                <w:rFonts w:ascii="宋体" w:hAnsi="宋体" w:cs="宋体" w:hint="eastAsia"/>
                <w:sz w:val="24"/>
              </w:rPr>
              <w:t>考核结果</w:t>
            </w:r>
          </w:p>
        </w:tc>
        <w:tc>
          <w:tcPr>
            <w:tcW w:w="7160" w:type="dxa"/>
            <w:gridSpan w:val="3"/>
            <w:tcBorders>
              <w:top w:val="single" w:sz="4" w:space="0" w:color="auto"/>
              <w:left w:val="single" w:sz="4" w:space="0" w:color="auto"/>
              <w:bottom w:val="single" w:sz="4" w:space="0" w:color="auto"/>
              <w:right w:val="single" w:sz="4" w:space="0" w:color="auto"/>
            </w:tcBorders>
            <w:vAlign w:val="center"/>
          </w:tcPr>
          <w:p w:rsidR="00C3754A" w:rsidRDefault="00BE3EBA">
            <w:pPr>
              <w:spacing w:line="320" w:lineRule="exact"/>
              <w:rPr>
                <w:rFonts w:ascii="宋体" w:hAnsi="宋体" w:cs="宋体"/>
                <w:sz w:val="24"/>
              </w:rPr>
            </w:pPr>
            <w:r>
              <w:rPr>
                <w:rFonts w:ascii="宋体" w:hAnsi="宋体" w:cs="宋体" w:hint="eastAsia"/>
                <w:sz w:val="24"/>
              </w:rPr>
              <w:t>□优秀     □合格     □不合格</w:t>
            </w:r>
          </w:p>
          <w:p w:rsidR="00C3754A" w:rsidRDefault="00BE3EBA">
            <w:pPr>
              <w:spacing w:line="320" w:lineRule="exact"/>
              <w:rPr>
                <w:rFonts w:ascii="宋体" w:hAnsi="宋体" w:cs="宋体"/>
                <w:sz w:val="24"/>
              </w:rPr>
            </w:pPr>
            <w:r>
              <w:rPr>
                <w:rFonts w:ascii="宋体" w:hAnsi="宋体" w:cs="宋体" w:hint="eastAsia"/>
                <w:sz w:val="24"/>
              </w:rPr>
              <w:t>考核人员签字：</w:t>
            </w:r>
          </w:p>
        </w:tc>
      </w:tr>
    </w:tbl>
    <w:p w:rsidR="00C3754A" w:rsidRDefault="00BE3EBA">
      <w:pPr>
        <w:spacing w:before="100" w:beforeAutospacing="1" w:after="100" w:afterAutospacing="1" w:line="220" w:lineRule="exact"/>
        <w:rPr>
          <w:rFonts w:ascii="宋体" w:hAnsi="宋体" w:cs="宋体"/>
          <w:sz w:val="24"/>
        </w:rPr>
      </w:pPr>
      <w:r>
        <w:rPr>
          <w:rFonts w:ascii="宋体" w:hAnsi="宋体" w:cs="宋体" w:hint="eastAsia"/>
          <w:sz w:val="24"/>
        </w:rPr>
        <w:t>注：90分（含）以上为考核优秀，80分（含）以上为考核合格。</w:t>
      </w:r>
    </w:p>
    <w:p w:rsidR="00C3754A" w:rsidRDefault="00BE3EBA">
      <w:pPr>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宁波市村级集体经济发展扶持项目实施方案</w:t>
      </w:r>
    </w:p>
    <w:p w:rsidR="00C3754A" w:rsidRDefault="00C3754A">
      <w:pPr>
        <w:overflowPunct w:val="0"/>
        <w:spacing w:line="540" w:lineRule="exact"/>
        <w:rPr>
          <w:rFonts w:ascii="仿宋_GB2312" w:eastAsia="仿宋_GB2312"/>
          <w:sz w:val="30"/>
          <w:szCs w:val="30"/>
        </w:rPr>
      </w:pPr>
    </w:p>
    <w:p w:rsidR="00C3754A" w:rsidRDefault="00BE3EBA">
      <w:pPr>
        <w:overflowPunct w:val="0"/>
        <w:adjustRightInd w:val="0"/>
        <w:snapToGrid w:val="0"/>
        <w:spacing w:line="540" w:lineRule="exact"/>
        <w:ind w:firstLineChars="200" w:firstLine="640"/>
        <w:rPr>
          <w:rFonts w:ascii="方正仿宋简体" w:eastAsia="方正仿宋简体" w:hAnsi="新宋体"/>
          <w:kern w:val="0"/>
          <w:sz w:val="32"/>
          <w:szCs w:val="32"/>
        </w:rPr>
      </w:pPr>
      <w:r>
        <w:rPr>
          <w:rFonts w:ascii="方正仿宋简体" w:eastAsia="方正仿宋简体" w:hAnsi="新宋体" w:hint="eastAsia"/>
          <w:kern w:val="0"/>
          <w:sz w:val="32"/>
          <w:szCs w:val="32"/>
        </w:rPr>
        <w:t>为认真贯彻落实《中共宁波市委办公厅宁波市人民政府办公厅关于进一步促进村级集体经济发展壮大的指导意见》（甬党办〔2018〕55号），进一步培育经济薄弱村造血功能，发展壮大集体经济，促进乡村振兴，特制定宁波市村级集体经济发展扶持项目实施方案。</w:t>
      </w:r>
    </w:p>
    <w:p w:rsidR="00C3754A" w:rsidRDefault="00BE3EBA">
      <w:pPr>
        <w:overflowPunct w:val="0"/>
        <w:adjustRightInd w:val="0"/>
        <w:snapToGrid w:val="0"/>
        <w:spacing w:line="540" w:lineRule="exact"/>
        <w:ind w:firstLineChars="200" w:firstLine="640"/>
        <w:rPr>
          <w:rFonts w:ascii="方正黑体简体" w:eastAsia="方正黑体简体" w:hAnsi="新宋体"/>
          <w:kern w:val="0"/>
          <w:sz w:val="32"/>
          <w:szCs w:val="32"/>
        </w:rPr>
      </w:pPr>
      <w:r>
        <w:rPr>
          <w:rFonts w:ascii="方正黑体简体" w:eastAsia="方正黑体简体" w:hAnsi="新宋体" w:hint="eastAsia"/>
          <w:kern w:val="0"/>
          <w:sz w:val="32"/>
          <w:szCs w:val="32"/>
        </w:rPr>
        <w:t>一、目标任务</w:t>
      </w:r>
    </w:p>
    <w:p w:rsidR="00C3754A" w:rsidRDefault="00BE3EBA">
      <w:pPr>
        <w:overflowPunct w:val="0"/>
        <w:adjustRightInd w:val="0"/>
        <w:snapToGrid w:val="0"/>
        <w:spacing w:line="540" w:lineRule="exact"/>
        <w:ind w:firstLineChars="200" w:firstLine="640"/>
        <w:rPr>
          <w:rFonts w:ascii="方正仿宋简体" w:eastAsia="方正仿宋简体" w:hAnsi="新宋体"/>
          <w:kern w:val="0"/>
          <w:sz w:val="32"/>
          <w:szCs w:val="32"/>
        </w:rPr>
      </w:pPr>
      <w:r>
        <w:rPr>
          <w:rFonts w:ascii="方正仿宋简体" w:eastAsia="方正仿宋简体" w:hAnsi="新宋体" w:hint="eastAsia"/>
          <w:kern w:val="0"/>
          <w:sz w:val="32"/>
          <w:szCs w:val="32"/>
        </w:rPr>
        <w:t>以习近平新时代中国特色社会主义思想为指导，全面贯彻落实党的十九大和十九届二中、三中全会精神，围绕巩固和完善农村基本经营制度，进一步加大经济薄弱村扶持力度，通过盘活集体资产、创新发展方式、拓展增收渠道、完善经营机制，努力增强经济薄弱村造血功能，培育村级集体经济稳定收入来源，加快实现富民强村目标。到2020年，力争全市所有行政村集体经济经营性收入达到10万元以上。</w:t>
      </w:r>
    </w:p>
    <w:p w:rsidR="00C3754A" w:rsidRDefault="00BE3EBA">
      <w:pPr>
        <w:overflowPunct w:val="0"/>
        <w:adjustRightInd w:val="0"/>
        <w:snapToGrid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二、补助对象、使用范围及补助标准</w:t>
      </w:r>
    </w:p>
    <w:p w:rsidR="00C3754A" w:rsidRDefault="00BE3EBA">
      <w:pPr>
        <w:overflowPunct w:val="0"/>
        <w:adjustRightInd w:val="0"/>
        <w:snapToGrid w:val="0"/>
        <w:spacing w:line="540" w:lineRule="exact"/>
        <w:ind w:firstLineChars="200" w:firstLine="640"/>
        <w:rPr>
          <w:rFonts w:ascii="方正楷体简体" w:eastAsia="方正楷体简体"/>
          <w:sz w:val="32"/>
          <w:szCs w:val="32"/>
        </w:rPr>
      </w:pPr>
      <w:r>
        <w:rPr>
          <w:rFonts w:ascii="方正楷体简体" w:eastAsia="方正楷体简体" w:hint="eastAsia"/>
          <w:sz w:val="32"/>
          <w:szCs w:val="32"/>
        </w:rPr>
        <w:t>（一）补助对象</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重点扶持年经营性收入10万元以下的行政村。今后2年列入撤并或整村拆迁改造计划的村暂不列入。</w:t>
      </w:r>
    </w:p>
    <w:p w:rsidR="00C3754A" w:rsidRDefault="00BE3EBA">
      <w:pPr>
        <w:overflowPunct w:val="0"/>
        <w:adjustRightInd w:val="0"/>
        <w:snapToGrid w:val="0"/>
        <w:spacing w:line="540" w:lineRule="exact"/>
        <w:ind w:firstLineChars="200" w:firstLine="640"/>
        <w:rPr>
          <w:rFonts w:ascii="方正楷体简体" w:eastAsia="方正楷体简体"/>
          <w:sz w:val="32"/>
          <w:szCs w:val="32"/>
        </w:rPr>
      </w:pPr>
      <w:r>
        <w:rPr>
          <w:rFonts w:ascii="方正楷体简体" w:eastAsia="方正楷体简体" w:hint="eastAsia"/>
          <w:sz w:val="32"/>
          <w:szCs w:val="32"/>
        </w:rPr>
        <w:t>（二）使用范围</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各区县（市）为扶持发展村级集体经济的责任主体，支出责任主要在地方。市财政补助资金予以适当支持引导，主要用于支持区县（市）发展村集体经济造血功能项目，</w:t>
      </w:r>
      <w:r>
        <w:rPr>
          <w:rFonts w:ascii="方正仿宋简体" w:eastAsia="方正仿宋简体" w:hint="eastAsia"/>
          <w:sz w:val="32"/>
          <w:szCs w:val="32"/>
          <w:shd w:val="clear" w:color="auto" w:fill="FFFFFF"/>
        </w:rPr>
        <w:t>优先扶持有市场前</w:t>
      </w:r>
      <w:r>
        <w:rPr>
          <w:rFonts w:ascii="方正仿宋简体" w:eastAsia="方正仿宋简体" w:hint="eastAsia"/>
          <w:sz w:val="32"/>
          <w:szCs w:val="32"/>
          <w:shd w:val="clear" w:color="auto" w:fill="FFFFFF"/>
        </w:rPr>
        <w:lastRenderedPageBreak/>
        <w:t>景的产业项目和物业经济项目，特别是由区县（市）、镇（乡、街道）牵头组织若干个行政村抱团异地联建、联购的产业和物业经济项目。项目</w:t>
      </w:r>
      <w:r>
        <w:rPr>
          <w:rFonts w:ascii="方正仿宋简体" w:eastAsia="方正仿宋简体" w:hint="eastAsia"/>
          <w:sz w:val="32"/>
          <w:szCs w:val="32"/>
        </w:rPr>
        <w:t>主要包括以下几方面：</w:t>
      </w:r>
    </w:p>
    <w:p w:rsidR="00C3754A" w:rsidRDefault="00BE3EBA">
      <w:pPr>
        <w:overflowPunct w:val="0"/>
        <w:adjustRightInd w:val="0"/>
        <w:snapToGrid w:val="0"/>
        <w:spacing w:line="540"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1.以</w:t>
      </w:r>
      <w:r>
        <w:rPr>
          <w:rFonts w:ascii="方正仿宋简体" w:eastAsia="方正仿宋简体" w:hint="eastAsia"/>
          <w:sz w:val="32"/>
          <w:szCs w:val="32"/>
          <w:shd w:val="clear" w:color="auto" w:fill="FFFFFF"/>
        </w:rPr>
        <w:t>区县（市）、</w:t>
      </w:r>
      <w:r>
        <w:rPr>
          <w:rFonts w:ascii="方正仿宋简体" w:eastAsia="方正仿宋简体" w:hint="eastAsia"/>
          <w:sz w:val="32"/>
          <w:szCs w:val="32"/>
        </w:rPr>
        <w:t>镇（乡、街道）为单位，多村联合组建的集体经济投资经营公司建设的发展项目；</w:t>
      </w:r>
    </w:p>
    <w:p w:rsidR="00C3754A" w:rsidRDefault="00BE3EBA">
      <w:pPr>
        <w:overflowPunct w:val="0"/>
        <w:adjustRightInd w:val="0"/>
        <w:snapToGrid w:val="0"/>
        <w:spacing w:line="540"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2.村集体经济组织</w:t>
      </w:r>
      <w:proofErr w:type="gramStart"/>
      <w:r>
        <w:rPr>
          <w:rFonts w:ascii="方正仿宋简体" w:eastAsia="方正仿宋简体" w:hint="eastAsia"/>
          <w:sz w:val="32"/>
          <w:szCs w:val="32"/>
        </w:rPr>
        <w:t>就地或</w:t>
      </w:r>
      <w:proofErr w:type="gramEnd"/>
      <w:r>
        <w:rPr>
          <w:rFonts w:ascii="方正仿宋简体" w:eastAsia="方正仿宋简体" w:hint="eastAsia"/>
          <w:sz w:val="32"/>
          <w:szCs w:val="32"/>
        </w:rPr>
        <w:t>异地新建（购买）用于出租的物业项目，尤其是“飞地”抱团发展项目；</w:t>
      </w:r>
    </w:p>
    <w:p w:rsidR="00C3754A" w:rsidRDefault="00BE3EBA">
      <w:pPr>
        <w:overflowPunct w:val="0"/>
        <w:adjustRightInd w:val="0"/>
        <w:snapToGrid w:val="0"/>
        <w:spacing w:line="540" w:lineRule="exact"/>
        <w:ind w:firstLineChars="200" w:firstLine="640"/>
        <w:jc w:val="left"/>
        <w:rPr>
          <w:rFonts w:ascii="方正仿宋简体" w:eastAsia="方正仿宋简体"/>
          <w:sz w:val="32"/>
          <w:szCs w:val="32"/>
          <w:shd w:val="clear" w:color="auto" w:fill="FFFFFF"/>
        </w:rPr>
      </w:pPr>
      <w:r>
        <w:rPr>
          <w:rFonts w:ascii="方正仿宋简体" w:eastAsia="方正仿宋简体" w:hAnsi="宋体" w:cs="宋体" w:hint="eastAsia"/>
          <w:kern w:val="0"/>
          <w:sz w:val="32"/>
          <w:szCs w:val="32"/>
        </w:rPr>
        <w:t>3.</w:t>
      </w:r>
      <w:r>
        <w:rPr>
          <w:rFonts w:ascii="方正仿宋简体" w:eastAsia="方正仿宋简体" w:hint="eastAsia"/>
          <w:sz w:val="32"/>
          <w:szCs w:val="32"/>
          <w:shd w:val="clear" w:color="auto" w:fill="FFFFFF"/>
        </w:rPr>
        <w:t>村集体经济组织发展的特色产业项目；</w:t>
      </w:r>
    </w:p>
    <w:p w:rsidR="00C3754A" w:rsidRDefault="00BE3EBA">
      <w:pPr>
        <w:overflowPunct w:val="0"/>
        <w:adjustRightInd w:val="0"/>
        <w:snapToGrid w:val="0"/>
        <w:spacing w:line="540" w:lineRule="exact"/>
        <w:ind w:firstLineChars="200" w:firstLine="640"/>
        <w:jc w:val="left"/>
        <w:rPr>
          <w:rFonts w:ascii="方正仿宋简体" w:eastAsia="方正仿宋简体"/>
          <w:sz w:val="32"/>
          <w:szCs w:val="32"/>
          <w:shd w:val="clear" w:color="auto" w:fill="FFFFFF"/>
        </w:rPr>
      </w:pPr>
      <w:r>
        <w:rPr>
          <w:rFonts w:ascii="方正仿宋简体" w:eastAsia="方正仿宋简体" w:hint="eastAsia"/>
          <w:sz w:val="32"/>
          <w:szCs w:val="32"/>
          <w:shd w:val="clear" w:color="auto" w:fill="FFFFFF"/>
        </w:rPr>
        <w:t>4.村集体经济组织开发建设的民宿项目；</w:t>
      </w:r>
    </w:p>
    <w:p w:rsidR="00C3754A" w:rsidRDefault="00BE3EBA">
      <w:pPr>
        <w:overflowPunct w:val="0"/>
        <w:adjustRightInd w:val="0"/>
        <w:snapToGrid w:val="0"/>
        <w:spacing w:line="540" w:lineRule="exact"/>
        <w:ind w:firstLineChars="200" w:firstLine="640"/>
        <w:rPr>
          <w:rFonts w:ascii="方正仿宋简体" w:eastAsia="方正仿宋简体"/>
          <w:sz w:val="32"/>
          <w:szCs w:val="32"/>
          <w:shd w:val="clear" w:color="auto" w:fill="FFFFFF"/>
        </w:rPr>
      </w:pPr>
      <w:r>
        <w:rPr>
          <w:rFonts w:ascii="方正仿宋简体" w:eastAsia="方正仿宋简体" w:hint="eastAsia"/>
          <w:sz w:val="32"/>
          <w:szCs w:val="32"/>
          <w:shd w:val="clear" w:color="auto" w:fill="FFFFFF"/>
        </w:rPr>
        <w:t>5.村集体经济组织参股的混合制项目；</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shd w:val="clear" w:color="auto" w:fill="FFFFFF"/>
        </w:rPr>
        <w:t>6.盘活农村土地等资源增收项目。</w:t>
      </w:r>
    </w:p>
    <w:p w:rsidR="00C3754A" w:rsidRDefault="00BE3EBA">
      <w:pPr>
        <w:overflowPunct w:val="0"/>
        <w:adjustRightInd w:val="0"/>
        <w:snapToGrid w:val="0"/>
        <w:spacing w:line="540" w:lineRule="exact"/>
        <w:ind w:firstLineChars="200" w:firstLine="640"/>
        <w:rPr>
          <w:rFonts w:ascii="方正楷体简体" w:eastAsia="方正楷体简体"/>
          <w:sz w:val="32"/>
          <w:szCs w:val="32"/>
        </w:rPr>
      </w:pPr>
      <w:r>
        <w:rPr>
          <w:rFonts w:ascii="方正楷体简体" w:eastAsia="方正楷体简体" w:hint="eastAsia"/>
          <w:sz w:val="32"/>
          <w:szCs w:val="32"/>
        </w:rPr>
        <w:t>（三）补助标准</w:t>
      </w:r>
    </w:p>
    <w:p w:rsidR="00C3754A" w:rsidRDefault="00BE3EBA">
      <w:pPr>
        <w:overflowPunct w:val="0"/>
        <w:adjustRightInd w:val="0"/>
        <w:snapToGrid w:val="0"/>
        <w:spacing w:line="540" w:lineRule="exact"/>
        <w:ind w:firstLineChars="200" w:firstLine="640"/>
        <w:rPr>
          <w:rFonts w:ascii="方正仿宋简体" w:eastAsia="方正仿宋简体"/>
          <w:b/>
          <w:sz w:val="32"/>
          <w:szCs w:val="32"/>
        </w:rPr>
      </w:pPr>
      <w:proofErr w:type="gramStart"/>
      <w:r>
        <w:rPr>
          <w:rFonts w:ascii="方正仿宋简体" w:eastAsia="方正仿宋简体" w:hint="eastAsia"/>
          <w:sz w:val="32"/>
          <w:szCs w:val="32"/>
        </w:rPr>
        <w:t>单村实施</w:t>
      </w:r>
      <w:proofErr w:type="gramEnd"/>
      <w:r>
        <w:rPr>
          <w:rFonts w:ascii="方正仿宋简体" w:eastAsia="方正仿宋简体" w:hint="eastAsia"/>
          <w:sz w:val="32"/>
          <w:szCs w:val="32"/>
        </w:rPr>
        <w:t>的项目每村市财政补助一般不超过60万元，多村异地集中联合新建或购买的项目按村数补助，每村补助不超过80万元，对集体经济投资经营公司建设的发展项目给予重点补助。市财政补助比例原则上不超过项目投资总额的50%。各区县（市）要整合项目资金，并引导和带动各类社会资金投入村级集体经济项目。</w:t>
      </w:r>
    </w:p>
    <w:p w:rsidR="00C3754A" w:rsidRDefault="00BE3EBA">
      <w:pPr>
        <w:overflowPunct w:val="0"/>
        <w:adjustRightInd w:val="0"/>
        <w:snapToGrid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三、项目申报及审批</w:t>
      </w:r>
    </w:p>
    <w:p w:rsidR="00C3754A" w:rsidRDefault="00BE3EBA">
      <w:pPr>
        <w:overflowPunct w:val="0"/>
        <w:adjustRightInd w:val="0"/>
        <w:snapToGrid w:val="0"/>
        <w:spacing w:line="540" w:lineRule="exact"/>
        <w:ind w:firstLineChars="200" w:firstLine="640"/>
        <w:rPr>
          <w:rFonts w:ascii="方正楷体简体" w:eastAsia="方正楷体简体"/>
          <w:sz w:val="32"/>
          <w:szCs w:val="32"/>
        </w:rPr>
      </w:pPr>
      <w:r>
        <w:rPr>
          <w:rFonts w:ascii="方正楷体简体" w:eastAsia="方正楷体简体" w:hint="eastAsia"/>
          <w:sz w:val="32"/>
          <w:szCs w:val="32"/>
        </w:rPr>
        <w:t>（一）申报条件</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各地应根据村级集体经济发展重点和发展规划建立项目库，未列入项目库的一律不得申报。村集体经济发展项目可采取新建、盘活改建，也可以采取购置入股等方式。申报市财政补助资</w:t>
      </w:r>
      <w:r>
        <w:rPr>
          <w:rFonts w:ascii="方正仿宋简体" w:eastAsia="方正仿宋简体" w:hint="eastAsia"/>
          <w:sz w:val="32"/>
          <w:szCs w:val="32"/>
        </w:rPr>
        <w:lastRenderedPageBreak/>
        <w:t>金的项目必须符合以下要求：</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1.项目须经村集体民主决策讨论通过，由镇（乡、街道）牵头的联建项目（“飞地”抱团发展项目）必须充分论证，应由镇（乡、街道）领导班子决议通过；</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2.项目投资规模适度、产权清晰、预期年收益原则上不低于财政资金投入额的7%；</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3.项目相关手续齐全、产权清晰；</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4.项目建设村级集体经济组织不得新举债。</w:t>
      </w:r>
    </w:p>
    <w:p w:rsidR="00C3754A" w:rsidRDefault="00BE3EBA">
      <w:pPr>
        <w:overflowPunct w:val="0"/>
        <w:adjustRightInd w:val="0"/>
        <w:snapToGrid w:val="0"/>
        <w:spacing w:line="540" w:lineRule="exact"/>
        <w:ind w:firstLineChars="200" w:firstLine="640"/>
        <w:rPr>
          <w:rFonts w:ascii="方正楷体简体" w:eastAsia="方正楷体简体"/>
          <w:sz w:val="32"/>
          <w:szCs w:val="32"/>
        </w:rPr>
      </w:pPr>
      <w:r>
        <w:rPr>
          <w:rFonts w:ascii="方正楷体简体" w:eastAsia="方正楷体简体" w:hint="eastAsia"/>
          <w:sz w:val="32"/>
          <w:szCs w:val="32"/>
        </w:rPr>
        <w:t>（二）申报程序</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1.项目申请。拟申报项目经可行性论证后，由项目实施主体</w:t>
      </w:r>
      <w:proofErr w:type="gramStart"/>
      <w:r>
        <w:rPr>
          <w:rFonts w:ascii="方正仿宋简体" w:eastAsia="方正仿宋简体" w:hint="eastAsia"/>
          <w:sz w:val="32"/>
          <w:szCs w:val="32"/>
        </w:rPr>
        <w:t>填写村</w:t>
      </w:r>
      <w:proofErr w:type="gramEnd"/>
      <w:r>
        <w:rPr>
          <w:rFonts w:ascii="方正仿宋简体" w:eastAsia="方正仿宋简体" w:hint="eastAsia"/>
          <w:sz w:val="32"/>
          <w:szCs w:val="32"/>
        </w:rPr>
        <w:t>集体经济扶持项目申请表。</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2.项目初审。由镇（乡、街道）人民政府（办事处）组织力量对拟申报项目进行初审，</w:t>
      </w:r>
      <w:r>
        <w:rPr>
          <w:rFonts w:ascii="方正仿宋简体" w:eastAsia="方正仿宋简体" w:hint="eastAsia"/>
          <w:sz w:val="32"/>
          <w:szCs w:val="32"/>
          <w:shd w:val="clear" w:color="auto" w:fill="FFFFFF"/>
        </w:rPr>
        <w:t>开展实地考察、评估</w:t>
      </w:r>
      <w:r>
        <w:rPr>
          <w:rFonts w:ascii="方正仿宋简体" w:eastAsia="方正仿宋简体" w:hint="eastAsia"/>
          <w:sz w:val="32"/>
          <w:szCs w:val="32"/>
        </w:rPr>
        <w:t>。初审结果进行公示3 天，公示无异议后，确定为申报实施项目上报区县（市）农业农村局。</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3.项目审核。</w:t>
      </w:r>
      <w:r>
        <w:rPr>
          <w:rFonts w:ascii="方正仿宋简体" w:eastAsia="方正仿宋简体" w:hint="eastAsia"/>
          <w:sz w:val="32"/>
          <w:szCs w:val="32"/>
          <w:shd w:val="clear" w:color="auto" w:fill="FFFFFF"/>
        </w:rPr>
        <w:t>区县（市）农业农村局组织相关部门对镇（乡、街道）初审后上报的项目进行审核</w:t>
      </w:r>
      <w:r>
        <w:rPr>
          <w:rFonts w:ascii="方正仿宋简体" w:eastAsia="方正仿宋简体" w:hint="eastAsia"/>
          <w:sz w:val="32"/>
          <w:szCs w:val="32"/>
        </w:rPr>
        <w:t>。</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4.项目备案。区县（市）审核同意后，将宁波市</w:t>
      </w:r>
      <w:r>
        <w:rPr>
          <w:rFonts w:ascii="方正仿宋简体" w:eastAsia="方正仿宋简体" w:hAnsi="宋体" w:cs="宋体" w:hint="eastAsia"/>
          <w:kern w:val="0"/>
          <w:sz w:val="32"/>
          <w:szCs w:val="32"/>
        </w:rPr>
        <w:t>村级集体经济发展项目备案汇总表、项目申请表、</w:t>
      </w:r>
      <w:r>
        <w:rPr>
          <w:rFonts w:ascii="方正仿宋简体" w:eastAsia="方正仿宋简体" w:hint="eastAsia"/>
          <w:sz w:val="32"/>
          <w:szCs w:val="32"/>
        </w:rPr>
        <w:t>集体经济投资经营公司的组建方案、股份安排情况、资金安排及使用情况等</w:t>
      </w:r>
      <w:r>
        <w:rPr>
          <w:rFonts w:ascii="方正仿宋简体" w:eastAsia="方正仿宋简体" w:hAnsi="宋体" w:cs="宋体" w:hint="eastAsia"/>
          <w:kern w:val="0"/>
          <w:sz w:val="32"/>
          <w:szCs w:val="32"/>
        </w:rPr>
        <w:t>一并</w:t>
      </w:r>
      <w:r>
        <w:rPr>
          <w:rFonts w:ascii="方正仿宋简体" w:eastAsia="方正仿宋简体" w:hint="eastAsia"/>
          <w:sz w:val="32"/>
          <w:szCs w:val="32"/>
        </w:rPr>
        <w:t>报市农业农村局、市财政局备案。</w:t>
      </w:r>
    </w:p>
    <w:p w:rsidR="00C3754A" w:rsidRDefault="00BE3EBA">
      <w:pPr>
        <w:overflowPunct w:val="0"/>
        <w:adjustRightInd w:val="0"/>
        <w:snapToGrid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四、项目实施及管理</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项目建设实施主体应依照有关规定程序要求，规范扶持项目</w:t>
      </w:r>
      <w:r>
        <w:rPr>
          <w:rFonts w:ascii="方正仿宋简体" w:eastAsia="方正仿宋简体" w:hint="eastAsia"/>
          <w:sz w:val="32"/>
          <w:szCs w:val="32"/>
        </w:rPr>
        <w:lastRenderedPageBreak/>
        <w:t>实施。其中新建项目要严格执行项目预决算、规范项目立项、招投标、施工、工程变更等环节的相关制度，完善相关手续，加强指导督促，确保项目实施落地。项目完工后，由区县（市）政府组织有关部门对完工项目进行验收评估。</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对“薄弱村”和“空壳村”，着重给予资产性扶持，可考虑将财政资金支持形成的资产量化一定比例作为村集体的资产，推动村集体经济与当地区域经济更好融合发展、共享发展成果；对有一定集体资产资源条件，但缺少经营性资金的行政村，可着重给予引导性支持，培育形成具有自主发展能力的集体经济组织；对基础条件较好的村，可着重完善体制机制，加强规范管理，推进城乡资源一体化配置，提高村集体经济发展的竞争力。</w:t>
      </w:r>
    </w:p>
    <w:p w:rsidR="00C3754A" w:rsidRDefault="00BE3EBA">
      <w:pPr>
        <w:overflowPunct w:val="0"/>
        <w:adjustRightInd w:val="0"/>
        <w:snapToGrid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五、资金分配及拨付</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楷体简体" w:eastAsia="方正楷体简体" w:hint="eastAsia"/>
          <w:sz w:val="32"/>
          <w:szCs w:val="32"/>
          <w:shd w:val="clear" w:color="auto" w:fill="FFFFFF"/>
        </w:rPr>
        <w:t>（一）分配方式。</w:t>
      </w:r>
      <w:r>
        <w:rPr>
          <w:rFonts w:ascii="方正仿宋简体" w:eastAsia="方正仿宋简体" w:hint="eastAsia"/>
          <w:sz w:val="32"/>
          <w:szCs w:val="32"/>
          <w:shd w:val="clear" w:color="auto" w:fill="FFFFFF"/>
        </w:rPr>
        <w:t>市财政补助资金采取</w:t>
      </w:r>
      <w:r>
        <w:rPr>
          <w:rFonts w:ascii="方正仿宋简体" w:eastAsia="方正仿宋简体" w:hint="eastAsia"/>
          <w:sz w:val="32"/>
          <w:szCs w:val="32"/>
        </w:rPr>
        <w:t>因素法进行分配。</w:t>
      </w:r>
      <w:r>
        <w:rPr>
          <w:rFonts w:ascii="方正仿宋简体" w:eastAsia="方正仿宋简体" w:hint="eastAsia"/>
          <w:sz w:val="32"/>
          <w:szCs w:val="32"/>
          <w:shd w:val="clear" w:color="auto" w:fill="FFFFFF"/>
        </w:rPr>
        <w:t>根据各区县(市)2018年实有年经营性收入10万元以下行政村数量，以及实际减少的年经营性收入10万元以下行政村数量，确定各地补助、奖励资金。市级补助、奖励资金主要安排给“消薄”任务较重的区县（市），江北、北仑、</w:t>
      </w:r>
      <w:proofErr w:type="gramStart"/>
      <w:r>
        <w:rPr>
          <w:rFonts w:ascii="方正仿宋简体" w:eastAsia="方正仿宋简体" w:hint="eastAsia"/>
          <w:sz w:val="32"/>
          <w:szCs w:val="32"/>
          <w:shd w:val="clear" w:color="auto" w:fill="FFFFFF"/>
        </w:rPr>
        <w:t>鄞</w:t>
      </w:r>
      <w:proofErr w:type="gramEnd"/>
      <w:r>
        <w:rPr>
          <w:rFonts w:ascii="方正仿宋简体" w:eastAsia="方正仿宋简体" w:hint="eastAsia"/>
          <w:sz w:val="32"/>
          <w:szCs w:val="32"/>
          <w:shd w:val="clear" w:color="auto" w:fill="FFFFFF"/>
        </w:rPr>
        <w:t>州区不再列入。奖励资金应主要用于发展村集体经济造血功能项目，以培育村级集体经济稳定收入来源。</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楷体简体" w:eastAsia="方正楷体简体" w:hint="eastAsia"/>
          <w:sz w:val="32"/>
          <w:szCs w:val="32"/>
        </w:rPr>
        <w:t>（二）拨付方式。</w:t>
      </w:r>
      <w:r>
        <w:rPr>
          <w:rFonts w:ascii="方正仿宋简体" w:eastAsia="方正仿宋简体" w:hint="eastAsia"/>
          <w:sz w:val="32"/>
          <w:szCs w:val="32"/>
        </w:rPr>
        <w:t>根据资金分配额度，市财政补助资金以专项转移支付方式按预算拨付程序一次性下拨，各区县（市）应将扶持项目报市备案。</w:t>
      </w:r>
    </w:p>
    <w:p w:rsidR="00C3754A" w:rsidRDefault="00BE3EBA">
      <w:pPr>
        <w:overflowPunct w:val="0"/>
        <w:adjustRightInd w:val="0"/>
        <w:snapToGrid w:val="0"/>
        <w:spacing w:line="540" w:lineRule="exact"/>
        <w:ind w:firstLineChars="200" w:firstLine="640"/>
        <w:rPr>
          <w:rFonts w:ascii="方正黑体简体" w:eastAsia="方正黑体简体"/>
          <w:sz w:val="32"/>
          <w:szCs w:val="32"/>
        </w:rPr>
      </w:pPr>
      <w:r>
        <w:rPr>
          <w:rFonts w:ascii="方正黑体简体" w:eastAsia="方正黑体简体" w:hint="eastAsia"/>
          <w:sz w:val="32"/>
          <w:szCs w:val="32"/>
        </w:rPr>
        <w:t>六、规范使用管理</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一）实行专款专用。各区县（市）、镇（乡、街道）要按照规定的使用范围和对象专款专用，任何单位和个人不得截留、挪用。项目建设实施主体要建立健全财务制度，加强资金管理，进行专账核算，确保专款专用。</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（二）项目资金公示制。村级组织或实施主体要对项目资金（包括村集体资金、各级财政补助资金、其他帮扶资金）安排使用情况进行公开公示，接受村民和相关部门监督。</w:t>
      </w:r>
    </w:p>
    <w:p w:rsidR="00C3754A" w:rsidRDefault="00BE3EBA">
      <w:pPr>
        <w:overflowPunct w:val="0"/>
        <w:adjustRightInd w:val="0"/>
        <w:snapToGrid w:val="0"/>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（三）项目绩效管理。对扶持建成后的项目，区县（市）、镇（乡、街道）要开展村级经营性收支监测，建立项目绩效评价体系，强化绩效评价与结果运用，确保项目保值增值。</w:t>
      </w:r>
    </w:p>
    <w:p w:rsidR="00C3754A" w:rsidRDefault="00BE3EBA">
      <w:pPr>
        <w:overflowPunct w:val="0"/>
        <w:adjustRightInd w:val="0"/>
        <w:snapToGrid w:val="0"/>
        <w:spacing w:line="540" w:lineRule="exact"/>
        <w:ind w:firstLineChars="200" w:firstLine="640"/>
        <w:rPr>
          <w:rFonts w:ascii="方正仿宋简体" w:eastAsia="方正仿宋简体" w:hAnsi="仿宋"/>
          <w:sz w:val="32"/>
          <w:szCs w:val="32"/>
        </w:rPr>
      </w:pPr>
      <w:r>
        <w:rPr>
          <w:rFonts w:ascii="方正仿宋简体" w:eastAsia="方正仿宋简体" w:hint="eastAsia"/>
          <w:sz w:val="32"/>
          <w:szCs w:val="32"/>
        </w:rPr>
        <w:t>（四）</w:t>
      </w:r>
      <w:r>
        <w:rPr>
          <w:rFonts w:ascii="方正仿宋简体" w:eastAsia="方正仿宋简体" w:hAnsi="仿宋" w:hint="eastAsia"/>
          <w:sz w:val="32"/>
          <w:szCs w:val="32"/>
        </w:rPr>
        <w:t>资产监管。</w:t>
      </w:r>
      <w:r>
        <w:rPr>
          <w:rFonts w:ascii="方正仿宋简体" w:eastAsia="方正仿宋简体" w:hAnsi="仿宋" w:cs="宋体" w:hint="eastAsia"/>
          <w:kern w:val="0"/>
          <w:sz w:val="32"/>
          <w:szCs w:val="32"/>
        </w:rPr>
        <w:t>以村为单位新建或购买的物业资产，权证直接做到村；抱团建设、联合购买难以分割的，办理共同共有权证，但</w:t>
      </w:r>
      <w:proofErr w:type="gramStart"/>
      <w:r>
        <w:rPr>
          <w:rFonts w:ascii="方正仿宋简体" w:eastAsia="方正仿宋简体" w:hAnsi="仿宋" w:cs="宋体" w:hint="eastAsia"/>
          <w:kern w:val="0"/>
          <w:sz w:val="32"/>
          <w:szCs w:val="32"/>
        </w:rPr>
        <w:t>必须附由会计师</w:t>
      </w:r>
      <w:proofErr w:type="gramEnd"/>
      <w:r>
        <w:rPr>
          <w:rFonts w:ascii="方正仿宋简体" w:eastAsia="方正仿宋简体" w:hAnsi="仿宋" w:cs="宋体" w:hint="eastAsia"/>
          <w:kern w:val="0"/>
          <w:sz w:val="32"/>
          <w:szCs w:val="32"/>
        </w:rPr>
        <w:t>事务所等中介组织认定的股权证书。参股合作的项目，应明确各村所占股权份额，</w:t>
      </w:r>
      <w:r>
        <w:rPr>
          <w:rFonts w:ascii="方正仿宋简体" w:eastAsia="方正仿宋简体" w:hint="eastAsia"/>
          <w:sz w:val="32"/>
          <w:szCs w:val="32"/>
          <w:shd w:val="clear" w:color="auto" w:fill="FFFFFF"/>
        </w:rPr>
        <w:t>对各级财政扶持资金、帮扶资金形成的资产份额，应</w:t>
      </w:r>
      <w:proofErr w:type="gramStart"/>
      <w:r>
        <w:rPr>
          <w:rFonts w:ascii="方正仿宋简体" w:eastAsia="方正仿宋简体" w:hint="eastAsia"/>
          <w:sz w:val="32"/>
          <w:szCs w:val="32"/>
          <w:shd w:val="clear" w:color="auto" w:fill="FFFFFF"/>
        </w:rPr>
        <w:t>明确归</w:t>
      </w:r>
      <w:proofErr w:type="gramEnd"/>
      <w:r>
        <w:rPr>
          <w:rFonts w:ascii="方正仿宋简体" w:eastAsia="方正仿宋简体" w:hint="eastAsia"/>
          <w:sz w:val="32"/>
          <w:szCs w:val="32"/>
          <w:shd w:val="clear" w:color="auto" w:fill="FFFFFF"/>
        </w:rPr>
        <w:t>村集体经济组织所有。</w:t>
      </w:r>
      <w:r>
        <w:rPr>
          <w:rFonts w:ascii="方正仿宋简体" w:eastAsia="方正仿宋简体" w:hAnsi="仿宋" w:cs="宋体" w:hint="eastAsia"/>
          <w:kern w:val="0"/>
          <w:sz w:val="32"/>
          <w:szCs w:val="32"/>
        </w:rPr>
        <w:t>为防止流失，明确此类物业资产不得担保。共同所有物业资产一般由镇（乡、街道）牵头，制订经营章程，明确</w:t>
      </w:r>
      <w:proofErr w:type="gramStart"/>
      <w:r>
        <w:rPr>
          <w:rFonts w:ascii="方正仿宋简体" w:eastAsia="方正仿宋简体" w:hAnsi="仿宋" w:cs="宋体" w:hint="eastAsia"/>
          <w:kern w:val="0"/>
          <w:sz w:val="32"/>
          <w:szCs w:val="32"/>
        </w:rPr>
        <w:t>相关村</w:t>
      </w:r>
      <w:proofErr w:type="gramEnd"/>
      <w:r>
        <w:rPr>
          <w:rFonts w:ascii="方正仿宋简体" w:eastAsia="方正仿宋简体" w:hAnsi="仿宋" w:cs="宋体" w:hint="eastAsia"/>
          <w:kern w:val="0"/>
          <w:sz w:val="32"/>
          <w:szCs w:val="32"/>
        </w:rPr>
        <w:t>的责、权、利及操作规程，收益按</w:t>
      </w:r>
      <w:proofErr w:type="gramStart"/>
      <w:r>
        <w:rPr>
          <w:rFonts w:ascii="方正仿宋简体" w:eastAsia="方正仿宋简体" w:hAnsi="仿宋" w:cs="宋体" w:hint="eastAsia"/>
          <w:kern w:val="0"/>
          <w:sz w:val="32"/>
          <w:szCs w:val="32"/>
        </w:rPr>
        <w:t>股分</w:t>
      </w:r>
      <w:proofErr w:type="gramEnd"/>
      <w:r>
        <w:rPr>
          <w:rFonts w:ascii="方正仿宋简体" w:eastAsia="方正仿宋简体" w:hAnsi="仿宋" w:cs="宋体" w:hint="eastAsia"/>
          <w:kern w:val="0"/>
          <w:sz w:val="32"/>
          <w:szCs w:val="32"/>
        </w:rPr>
        <w:t>配到村。</w:t>
      </w:r>
      <w:r>
        <w:rPr>
          <w:rFonts w:ascii="方正仿宋简体" w:eastAsia="方正仿宋简体" w:hAnsi="仿宋" w:cs="宋体" w:hint="eastAsia"/>
          <w:kern w:val="1"/>
          <w:sz w:val="32"/>
          <w:szCs w:val="32"/>
        </w:rPr>
        <w:t>区县（市）级抱团项目，可由县统一管理。</w:t>
      </w:r>
    </w:p>
    <w:p w:rsidR="00C3754A" w:rsidRDefault="00BE3EBA">
      <w:pPr>
        <w:overflowPunct w:val="0"/>
        <w:adjustRightInd w:val="0"/>
        <w:snapToGrid w:val="0"/>
        <w:spacing w:line="540" w:lineRule="exact"/>
        <w:ind w:firstLineChars="200" w:firstLine="640"/>
        <w:rPr>
          <w:rFonts w:ascii="方正仿宋简体" w:eastAsia="方正仿宋简体" w:hAnsi="微软雅黑" w:cs="宋体"/>
          <w:bCs/>
          <w:kern w:val="0"/>
          <w:sz w:val="32"/>
          <w:szCs w:val="32"/>
        </w:rPr>
      </w:pPr>
      <w:r>
        <w:rPr>
          <w:rFonts w:ascii="方正仿宋简体" w:eastAsia="方正仿宋简体" w:hAnsi="微软雅黑" w:cs="宋体" w:hint="eastAsia"/>
          <w:bCs/>
          <w:kern w:val="0"/>
          <w:sz w:val="32"/>
          <w:szCs w:val="32"/>
        </w:rPr>
        <w:t>（五）财政补助资金不得用于下列支出：偿还乡镇债务、修建办公楼堂馆舍、购置交通工具及通讯设备、发放个人津补贴、扶持村级集体经济以外的项目配套、其它与扶持村级集体经济不相关的支出。</w:t>
      </w:r>
    </w:p>
    <w:p w:rsidR="00C3754A" w:rsidRDefault="00BE3EBA">
      <w:pPr>
        <w:overflowPunct w:val="0"/>
        <w:adjustRightInd w:val="0"/>
        <w:snapToGrid w:val="0"/>
        <w:spacing w:line="540" w:lineRule="exact"/>
        <w:ind w:firstLineChars="200" w:firstLine="640"/>
        <w:rPr>
          <w:rFonts w:ascii="方正仿宋简体" w:eastAsia="方正仿宋简体" w:hAnsi="微软雅黑" w:cs="宋体"/>
          <w:kern w:val="0"/>
          <w:sz w:val="32"/>
          <w:szCs w:val="32"/>
        </w:rPr>
      </w:pPr>
      <w:r>
        <w:rPr>
          <w:rFonts w:ascii="方正仿宋简体" w:eastAsia="方正仿宋简体" w:hAnsi="微软雅黑" w:cs="宋体" w:hint="eastAsia"/>
          <w:bCs/>
          <w:kern w:val="0"/>
          <w:sz w:val="32"/>
          <w:szCs w:val="32"/>
        </w:rPr>
        <w:lastRenderedPageBreak/>
        <w:t>（六）对存在违规违纪使用市财政补助资金，以及违反规定，截留、挪用资金，擅自改变资金用途，或以虚报、冒领等手段骗取财政资金的将依照《中华人民共和国预算法》、《财政违法行为处罚处分条例》等法律法规规定进行处理，涉嫌犯罪的依法移送司法机关处理。</w:t>
      </w:r>
    </w:p>
    <w:p w:rsidR="00C3754A" w:rsidRDefault="00BE3EBA">
      <w:pPr>
        <w:shd w:val="clear" w:color="auto" w:fill="FFFFFF"/>
        <w:overflowPunct w:val="0"/>
        <w:adjustRightInd w:val="0"/>
        <w:snapToGrid w:val="0"/>
        <w:spacing w:line="540" w:lineRule="exact"/>
        <w:rPr>
          <w:rFonts w:ascii="方正黑体简体" w:eastAsia="方正黑体简体" w:hAnsi="微软雅黑" w:cs="宋体"/>
          <w:kern w:val="0"/>
          <w:sz w:val="32"/>
          <w:szCs w:val="32"/>
        </w:rPr>
      </w:pPr>
      <w:r>
        <w:rPr>
          <w:rFonts w:ascii="方正仿宋简体" w:eastAsia="方正仿宋简体" w:hAnsi="微软雅黑" w:cs="宋体" w:hint="eastAsia"/>
          <w:kern w:val="0"/>
          <w:sz w:val="32"/>
          <w:szCs w:val="32"/>
        </w:rPr>
        <w:t xml:space="preserve"> </w:t>
      </w:r>
      <w:r>
        <w:rPr>
          <w:rFonts w:ascii="方正黑体简体" w:eastAsia="方正黑体简体" w:hAnsi="微软雅黑" w:cs="宋体" w:hint="eastAsia"/>
          <w:kern w:val="0"/>
          <w:sz w:val="32"/>
          <w:szCs w:val="32"/>
        </w:rPr>
        <w:t xml:space="preserve">   七、其他</w:t>
      </w:r>
    </w:p>
    <w:p w:rsidR="00C3754A" w:rsidRDefault="00BE3EBA">
      <w:pPr>
        <w:overflowPunct w:val="0"/>
        <w:adjustRightInd w:val="0"/>
        <w:snapToGrid w:val="0"/>
        <w:spacing w:line="540" w:lineRule="exact"/>
        <w:ind w:firstLineChars="200" w:firstLine="640"/>
        <w:rPr>
          <w:rFonts w:ascii="方正仿宋简体" w:eastAsia="方正仿宋简体" w:hAnsi="新宋体"/>
          <w:kern w:val="0"/>
          <w:sz w:val="32"/>
          <w:szCs w:val="32"/>
        </w:rPr>
      </w:pPr>
      <w:r>
        <w:rPr>
          <w:rFonts w:ascii="方正仿宋简体" w:eastAsia="方正仿宋简体" w:hAnsi="新宋体" w:hint="eastAsia"/>
          <w:kern w:val="0"/>
          <w:sz w:val="32"/>
          <w:szCs w:val="32"/>
        </w:rPr>
        <w:t>（一）宁波市农业农村局负责研究提出专项资金的使用方向、支持重点、分配建议、绩效目标设定。宁波市财政局负责年度专项资金预算编制和执行、绩效管理及监督检查。</w:t>
      </w:r>
    </w:p>
    <w:p w:rsidR="00C3754A" w:rsidRDefault="00BE3EBA">
      <w:pPr>
        <w:overflowPunct w:val="0"/>
        <w:adjustRightInd w:val="0"/>
        <w:snapToGrid w:val="0"/>
        <w:spacing w:line="540" w:lineRule="exact"/>
        <w:ind w:firstLineChars="200" w:firstLine="640"/>
        <w:rPr>
          <w:rFonts w:ascii="方正仿宋简体" w:eastAsia="方正仿宋简体"/>
          <w:kern w:val="0"/>
          <w:sz w:val="32"/>
          <w:szCs w:val="32"/>
        </w:rPr>
      </w:pPr>
      <w:r>
        <w:rPr>
          <w:rFonts w:ascii="方正仿宋简体" w:eastAsia="方正仿宋简体" w:hAnsi="仿宋_GB2312" w:hint="eastAsia"/>
          <w:kern w:val="0"/>
          <w:sz w:val="32"/>
          <w:szCs w:val="32"/>
        </w:rPr>
        <w:t>（二）各区县（市）负责本地年度项目组织实施，结合各自实际制定扶持村级集体经济实施细则，按规范程序做好专项资金信息公开、公示等工作。</w:t>
      </w:r>
    </w:p>
    <w:p w:rsidR="00C3754A" w:rsidRDefault="00BE3EBA">
      <w:pPr>
        <w:overflowPunct w:val="0"/>
        <w:adjustRightInd w:val="0"/>
        <w:snapToGrid w:val="0"/>
        <w:spacing w:line="540" w:lineRule="exact"/>
        <w:ind w:firstLineChars="200" w:firstLine="640"/>
        <w:rPr>
          <w:rFonts w:ascii="方正仿宋简体" w:eastAsia="方正仿宋简体"/>
          <w:kern w:val="0"/>
          <w:sz w:val="32"/>
          <w:szCs w:val="32"/>
        </w:rPr>
      </w:pPr>
      <w:r>
        <w:rPr>
          <w:rFonts w:ascii="方正仿宋简体" w:eastAsia="方正仿宋简体" w:hAnsi="仿宋_GB2312" w:hint="eastAsia"/>
          <w:kern w:val="0"/>
          <w:sz w:val="32"/>
          <w:szCs w:val="32"/>
        </w:rPr>
        <w:t>（三）村集体经营性收入包括经营收入、发包及上交收入和投资收益</w:t>
      </w:r>
      <w:r>
        <w:rPr>
          <w:rFonts w:ascii="方正仿宋简体" w:eastAsia="方正仿宋简体" w:hint="eastAsia"/>
          <w:kern w:val="0"/>
          <w:sz w:val="32"/>
          <w:szCs w:val="32"/>
        </w:rPr>
        <w:t xml:space="preserve"> </w:t>
      </w:r>
      <w:r>
        <w:rPr>
          <w:rFonts w:ascii="方正仿宋简体" w:eastAsia="方正仿宋简体" w:hAnsi="仿宋_GB2312" w:hint="eastAsia"/>
          <w:kern w:val="0"/>
          <w:sz w:val="32"/>
          <w:szCs w:val="32"/>
        </w:rPr>
        <w:t>。</w:t>
      </w:r>
    </w:p>
    <w:p w:rsidR="00C3754A" w:rsidRDefault="00BE3EBA">
      <w:pPr>
        <w:overflowPunct w:val="0"/>
        <w:adjustRightInd w:val="0"/>
        <w:snapToGrid w:val="0"/>
        <w:spacing w:line="540" w:lineRule="exact"/>
        <w:ind w:firstLineChars="200" w:firstLine="640"/>
        <w:rPr>
          <w:rFonts w:ascii="方正仿宋简体" w:eastAsia="方正仿宋简体"/>
          <w:kern w:val="0"/>
          <w:sz w:val="32"/>
          <w:szCs w:val="32"/>
        </w:rPr>
      </w:pPr>
      <w:r>
        <w:rPr>
          <w:rFonts w:ascii="方正仿宋简体" w:eastAsia="方正仿宋简体" w:hAnsi="仿宋_GB2312" w:hint="eastAsia"/>
          <w:kern w:val="0"/>
          <w:sz w:val="32"/>
          <w:szCs w:val="32"/>
        </w:rPr>
        <w:t>（四）本实施方案适用期限为</w:t>
      </w:r>
      <w:r>
        <w:rPr>
          <w:rFonts w:ascii="方正仿宋简体" w:eastAsia="方正仿宋简体" w:hint="eastAsia"/>
          <w:kern w:val="0"/>
          <w:sz w:val="32"/>
          <w:szCs w:val="32"/>
        </w:rPr>
        <w:t>2019</w:t>
      </w:r>
      <w:r>
        <w:rPr>
          <w:rFonts w:ascii="方正仿宋简体" w:eastAsia="方正仿宋简体" w:hAnsi="仿宋_GB2312" w:hint="eastAsia"/>
          <w:kern w:val="0"/>
          <w:sz w:val="32"/>
          <w:szCs w:val="32"/>
        </w:rPr>
        <w:t>年度。</w:t>
      </w:r>
    </w:p>
    <w:p w:rsidR="00C3754A" w:rsidRDefault="00BE3EBA">
      <w:pPr>
        <w:overflowPunct w:val="0"/>
        <w:adjustRightInd w:val="0"/>
        <w:snapToGrid w:val="0"/>
        <w:spacing w:line="540" w:lineRule="exact"/>
        <w:ind w:firstLineChars="200" w:firstLine="640"/>
        <w:rPr>
          <w:rFonts w:ascii="方正仿宋简体" w:eastAsia="方正仿宋简体" w:cs="宋体"/>
          <w:kern w:val="0"/>
          <w:sz w:val="32"/>
          <w:szCs w:val="32"/>
        </w:rPr>
      </w:pPr>
      <w:r>
        <w:rPr>
          <w:rFonts w:ascii="方正仿宋简体" w:eastAsia="方正仿宋简体" w:hAnsi="仿宋_GB2312" w:cs="宋体" w:hint="eastAsia"/>
          <w:kern w:val="0"/>
          <w:sz w:val="32"/>
          <w:szCs w:val="32"/>
        </w:rPr>
        <w:t>（五）本试用办法由市农业农村局、市财政局负责解释。</w:t>
      </w:r>
    </w:p>
    <w:p w:rsidR="00C3754A" w:rsidRDefault="00C3754A">
      <w:pPr>
        <w:overflowPunct w:val="0"/>
        <w:spacing w:line="540" w:lineRule="exact"/>
        <w:ind w:firstLineChars="200" w:firstLine="640"/>
        <w:rPr>
          <w:rFonts w:ascii="方正仿宋简体" w:eastAsia="方正仿宋简体"/>
          <w:kern w:val="0"/>
          <w:sz w:val="32"/>
          <w:szCs w:val="32"/>
        </w:rPr>
      </w:pPr>
    </w:p>
    <w:p w:rsidR="00C3754A" w:rsidRDefault="00BE3EBA">
      <w:pPr>
        <w:overflowPunct w:val="0"/>
        <w:adjustRightInd w:val="0"/>
        <w:snapToGrid w:val="0"/>
        <w:spacing w:line="540" w:lineRule="exact"/>
        <w:ind w:firstLineChars="200" w:firstLine="640"/>
        <w:rPr>
          <w:rFonts w:ascii="方正仿宋简体" w:eastAsia="方正仿宋简体" w:cs="宋体"/>
          <w:kern w:val="0"/>
          <w:sz w:val="32"/>
          <w:szCs w:val="32"/>
        </w:rPr>
      </w:pPr>
      <w:r>
        <w:rPr>
          <w:rFonts w:ascii="方正仿宋简体" w:eastAsia="方正仿宋简体" w:hAnsi="仿宋_GB2312" w:cs="宋体" w:hint="eastAsia"/>
          <w:kern w:val="0"/>
          <w:sz w:val="32"/>
          <w:szCs w:val="32"/>
        </w:rPr>
        <w:t>附件：</w:t>
      </w:r>
      <w:r>
        <w:rPr>
          <w:rFonts w:ascii="方正仿宋简体" w:eastAsia="方正仿宋简体" w:cs="宋体" w:hint="eastAsia"/>
          <w:kern w:val="0"/>
          <w:sz w:val="32"/>
          <w:szCs w:val="32"/>
        </w:rPr>
        <w:t>1</w:t>
      </w:r>
      <w:r>
        <w:rPr>
          <w:rFonts w:ascii="方正仿宋简体" w:eastAsia="方正仿宋简体" w:hAnsi="仿宋_GB2312" w:cs="宋体" w:hint="eastAsia"/>
          <w:kern w:val="0"/>
          <w:sz w:val="32"/>
          <w:szCs w:val="32"/>
        </w:rPr>
        <w:t>.</w:t>
      </w:r>
      <w:r>
        <w:rPr>
          <w:rFonts w:ascii="方正仿宋简体" w:eastAsia="方正仿宋简体" w:hAnsi="仿宋_GB2312" w:hint="eastAsia"/>
          <w:kern w:val="0"/>
          <w:sz w:val="32"/>
          <w:szCs w:val="32"/>
        </w:rPr>
        <w:t>村集体经济发展项目申报表</w:t>
      </w:r>
    </w:p>
    <w:p w:rsidR="00C3754A" w:rsidRDefault="00BE3EBA">
      <w:pPr>
        <w:overflowPunct w:val="0"/>
        <w:adjustRightInd w:val="0"/>
        <w:snapToGrid w:val="0"/>
        <w:spacing w:line="540" w:lineRule="exact"/>
        <w:ind w:firstLineChars="200" w:firstLine="640"/>
        <w:rPr>
          <w:rFonts w:ascii="方正仿宋简体" w:eastAsia="方正仿宋简体" w:cs="宋体"/>
          <w:kern w:val="0"/>
          <w:sz w:val="32"/>
          <w:szCs w:val="32"/>
        </w:rPr>
      </w:pPr>
      <w:r>
        <w:rPr>
          <w:rFonts w:ascii="方正仿宋简体" w:eastAsia="方正仿宋简体" w:cs="宋体" w:hint="eastAsia"/>
          <w:kern w:val="0"/>
          <w:sz w:val="32"/>
          <w:szCs w:val="32"/>
        </w:rPr>
        <w:t xml:space="preserve">      2</w:t>
      </w:r>
      <w:r>
        <w:rPr>
          <w:rFonts w:ascii="方正仿宋简体" w:eastAsia="方正仿宋简体" w:hAnsi="仿宋_GB2312" w:cs="宋体" w:hint="eastAsia"/>
          <w:kern w:val="0"/>
          <w:sz w:val="32"/>
          <w:szCs w:val="32"/>
        </w:rPr>
        <w:t>.宁波市村级集体经济发展项目备案汇总表</w:t>
      </w:r>
    </w:p>
    <w:p w:rsidR="00C3754A" w:rsidRDefault="00C3754A">
      <w:pPr>
        <w:overflowPunct w:val="0"/>
        <w:adjustRightInd w:val="0"/>
        <w:snapToGrid w:val="0"/>
        <w:spacing w:line="540" w:lineRule="exact"/>
        <w:jc w:val="left"/>
        <w:rPr>
          <w:rFonts w:ascii="仿宋_GB2312" w:eastAsia="仿宋_GB2312" w:hAnsi="宋体" w:cs="宋体"/>
          <w:kern w:val="0"/>
          <w:sz w:val="32"/>
          <w:szCs w:val="32"/>
        </w:rPr>
      </w:pPr>
    </w:p>
    <w:p w:rsidR="00C3754A" w:rsidRDefault="00C3754A">
      <w:pPr>
        <w:overflowPunct w:val="0"/>
        <w:adjustRightInd w:val="0"/>
        <w:snapToGrid w:val="0"/>
        <w:spacing w:line="540" w:lineRule="exact"/>
        <w:jc w:val="left"/>
        <w:rPr>
          <w:rFonts w:ascii="仿宋_GB2312" w:eastAsia="仿宋_GB2312" w:hAnsi="宋体" w:cs="宋体"/>
          <w:kern w:val="0"/>
          <w:sz w:val="32"/>
          <w:szCs w:val="32"/>
        </w:rPr>
      </w:pPr>
    </w:p>
    <w:p w:rsidR="00C3754A" w:rsidRDefault="00C3754A">
      <w:pPr>
        <w:overflowPunct w:val="0"/>
        <w:adjustRightInd w:val="0"/>
        <w:snapToGrid w:val="0"/>
        <w:spacing w:before="100" w:beforeAutospacing="1" w:after="100" w:afterAutospacing="1" w:line="324" w:lineRule="auto"/>
        <w:jc w:val="left"/>
        <w:rPr>
          <w:rFonts w:ascii="仿宋_GB2312" w:eastAsia="仿宋_GB2312" w:hAnsi="宋体" w:cs="宋体"/>
          <w:kern w:val="0"/>
          <w:sz w:val="32"/>
          <w:szCs w:val="32"/>
        </w:rPr>
      </w:pPr>
    </w:p>
    <w:p w:rsidR="00C3754A" w:rsidRDefault="00BE3EBA">
      <w:pPr>
        <w:widowControl/>
        <w:adjustRightInd w:val="0"/>
        <w:snapToGrid w:val="0"/>
        <w:spacing w:before="100" w:beforeAutospacing="1" w:after="100" w:afterAutospacing="1" w:line="336" w:lineRule="auto"/>
        <w:jc w:val="left"/>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lastRenderedPageBreak/>
        <w:t xml:space="preserve">附件1 </w:t>
      </w:r>
    </w:p>
    <w:p w:rsidR="00C3754A" w:rsidRDefault="00C3754A">
      <w:pPr>
        <w:widowControl/>
        <w:adjustRightInd w:val="0"/>
        <w:snapToGrid w:val="0"/>
        <w:spacing w:before="100" w:beforeAutospacing="1" w:after="100" w:afterAutospacing="1" w:line="336" w:lineRule="auto"/>
        <w:jc w:val="left"/>
        <w:rPr>
          <w:rFonts w:ascii="仿宋_GB2312" w:eastAsia="仿宋_GB2312" w:hAnsi="宋体" w:cs="宋体"/>
          <w:kern w:val="0"/>
          <w:sz w:val="32"/>
          <w:szCs w:val="32"/>
        </w:rPr>
      </w:pPr>
    </w:p>
    <w:p w:rsidR="00C3754A" w:rsidRDefault="00BE3EBA">
      <w:pPr>
        <w:spacing w:line="600" w:lineRule="exact"/>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村集体经济发展项目申报表</w:t>
      </w:r>
    </w:p>
    <w:p w:rsidR="00C3754A" w:rsidRDefault="00C3754A">
      <w:pPr>
        <w:spacing w:line="600" w:lineRule="exact"/>
        <w:rPr>
          <w:rFonts w:ascii="仿宋_GB2312" w:eastAsia="仿宋_GB2312" w:hAnsi="宋体" w:cs="宋体"/>
          <w:kern w:val="0"/>
          <w:sz w:val="32"/>
          <w:szCs w:val="32"/>
        </w:rPr>
      </w:pPr>
    </w:p>
    <w:p w:rsidR="00C3754A" w:rsidRDefault="00C3754A">
      <w:pPr>
        <w:spacing w:line="600" w:lineRule="exact"/>
        <w:rPr>
          <w:rFonts w:ascii="仿宋_GB2312" w:eastAsia="仿宋_GB2312" w:hAnsi="宋体" w:cs="宋体"/>
          <w:kern w:val="0"/>
          <w:sz w:val="32"/>
          <w:szCs w:val="32"/>
        </w:rPr>
      </w:pPr>
    </w:p>
    <w:p w:rsidR="00C3754A" w:rsidRDefault="00C3754A">
      <w:pPr>
        <w:spacing w:line="600" w:lineRule="exact"/>
        <w:rPr>
          <w:rFonts w:ascii="仿宋_GB2312" w:eastAsia="仿宋_GB2312" w:hAnsi="宋体" w:cs="宋体"/>
          <w:kern w:val="0"/>
          <w:sz w:val="32"/>
          <w:szCs w:val="32"/>
        </w:rPr>
      </w:pPr>
    </w:p>
    <w:p w:rsidR="00C3754A" w:rsidRDefault="00BE3EBA">
      <w:pPr>
        <w:spacing w:line="8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项目名称：</w:t>
      </w:r>
      <w:r>
        <w:rPr>
          <w:rFonts w:eastAsia="仿宋_GB2312"/>
          <w:kern w:val="0"/>
          <w:sz w:val="32"/>
          <w:szCs w:val="32"/>
        </w:rPr>
        <w:t>________________</w:t>
      </w:r>
    </w:p>
    <w:p w:rsidR="00C3754A" w:rsidRDefault="00BE3EBA">
      <w:pPr>
        <w:spacing w:line="8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申报单位：</w:t>
      </w:r>
      <w:r>
        <w:rPr>
          <w:rFonts w:eastAsia="仿宋_GB2312"/>
          <w:kern w:val="0"/>
          <w:sz w:val="32"/>
          <w:szCs w:val="32"/>
        </w:rPr>
        <w:t>________________</w:t>
      </w:r>
    </w:p>
    <w:p w:rsidR="00C3754A" w:rsidRDefault="00BE3EBA">
      <w:pPr>
        <w:spacing w:line="800" w:lineRule="exact"/>
        <w:rPr>
          <w:rFonts w:eastAsia="仿宋_GB2312"/>
          <w:kern w:val="0"/>
          <w:sz w:val="32"/>
          <w:szCs w:val="32"/>
        </w:rPr>
      </w:pPr>
      <w:r>
        <w:rPr>
          <w:rFonts w:ascii="仿宋_GB2312" w:eastAsia="仿宋_GB2312" w:hAnsi="宋体" w:cs="宋体" w:hint="eastAsia"/>
          <w:kern w:val="0"/>
          <w:sz w:val="32"/>
          <w:szCs w:val="32"/>
        </w:rPr>
        <w:t xml:space="preserve">             项目负责人：</w:t>
      </w:r>
      <w:r>
        <w:rPr>
          <w:rFonts w:eastAsia="仿宋_GB2312"/>
          <w:kern w:val="0"/>
          <w:sz w:val="32"/>
          <w:szCs w:val="32"/>
        </w:rPr>
        <w:t>______________</w:t>
      </w:r>
    </w:p>
    <w:p w:rsidR="00C3754A" w:rsidRDefault="00BE3EBA">
      <w:pPr>
        <w:spacing w:line="8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联系电话：</w:t>
      </w:r>
      <w:r>
        <w:rPr>
          <w:rFonts w:eastAsia="仿宋_GB2312"/>
          <w:kern w:val="0"/>
          <w:sz w:val="32"/>
          <w:szCs w:val="32"/>
        </w:rPr>
        <w:t>________________</w:t>
      </w:r>
    </w:p>
    <w:p w:rsidR="00C3754A" w:rsidRDefault="00BE3EBA">
      <w:pPr>
        <w:spacing w:line="8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申报时间：</w:t>
      </w:r>
      <w:r>
        <w:rPr>
          <w:rFonts w:eastAsia="仿宋_GB2312"/>
          <w:kern w:val="0"/>
          <w:sz w:val="32"/>
          <w:szCs w:val="32"/>
        </w:rPr>
        <w:t>________________</w:t>
      </w:r>
    </w:p>
    <w:p w:rsidR="00C3754A" w:rsidRDefault="00C3754A">
      <w:pPr>
        <w:spacing w:line="800" w:lineRule="exact"/>
        <w:rPr>
          <w:rFonts w:ascii="仿宋_GB2312" w:eastAsia="仿宋_GB2312" w:hAnsi="宋体" w:cs="宋体"/>
          <w:kern w:val="0"/>
          <w:sz w:val="32"/>
          <w:szCs w:val="32"/>
        </w:rPr>
      </w:pPr>
    </w:p>
    <w:p w:rsidR="00C3754A" w:rsidRDefault="00C3754A">
      <w:pPr>
        <w:spacing w:line="600" w:lineRule="exact"/>
        <w:rPr>
          <w:rFonts w:ascii="仿宋_GB2312" w:eastAsia="仿宋_GB2312" w:hAnsi="宋体" w:cs="宋体"/>
          <w:kern w:val="0"/>
          <w:sz w:val="32"/>
          <w:szCs w:val="32"/>
        </w:rPr>
      </w:pPr>
    </w:p>
    <w:p w:rsidR="00C3754A" w:rsidRDefault="00C3754A">
      <w:pPr>
        <w:spacing w:line="600" w:lineRule="exact"/>
        <w:rPr>
          <w:rFonts w:ascii="仿宋_GB2312" w:eastAsia="仿宋_GB2312" w:hAnsi="宋体" w:cs="宋体"/>
          <w:kern w:val="0"/>
          <w:sz w:val="32"/>
          <w:szCs w:val="32"/>
        </w:rPr>
      </w:pPr>
    </w:p>
    <w:p w:rsidR="00C3754A" w:rsidRDefault="00C3754A">
      <w:pPr>
        <w:spacing w:line="600" w:lineRule="exact"/>
        <w:rPr>
          <w:rFonts w:ascii="仿宋_GB2312" w:eastAsia="仿宋_GB2312" w:hAnsi="宋体" w:cs="宋体"/>
          <w:kern w:val="0"/>
          <w:sz w:val="32"/>
          <w:szCs w:val="32"/>
        </w:rPr>
      </w:pPr>
    </w:p>
    <w:p w:rsidR="00C3754A" w:rsidRDefault="00C3754A">
      <w:pPr>
        <w:spacing w:line="600" w:lineRule="exact"/>
        <w:rPr>
          <w:rFonts w:ascii="仿宋_GB2312" w:eastAsia="仿宋_GB2312" w:hAnsi="宋体" w:cs="宋体"/>
          <w:kern w:val="0"/>
          <w:sz w:val="32"/>
          <w:szCs w:val="32"/>
        </w:rPr>
      </w:pPr>
    </w:p>
    <w:p w:rsidR="00C3754A" w:rsidRDefault="00C3754A">
      <w:pPr>
        <w:spacing w:line="600" w:lineRule="exact"/>
        <w:rPr>
          <w:rFonts w:ascii="仿宋_GB2312" w:eastAsia="仿宋_GB2312" w:hAnsi="宋体" w:cs="宋体"/>
          <w:kern w:val="0"/>
          <w:sz w:val="32"/>
          <w:szCs w:val="32"/>
        </w:rPr>
      </w:pPr>
    </w:p>
    <w:p w:rsidR="00C3754A" w:rsidRDefault="00C3754A">
      <w:pPr>
        <w:spacing w:line="600" w:lineRule="exact"/>
        <w:rPr>
          <w:rFonts w:ascii="仿宋_GB2312" w:eastAsia="仿宋_GB2312" w:hAnsi="宋体" w:cs="宋体"/>
          <w:kern w:val="0"/>
          <w:sz w:val="32"/>
          <w:szCs w:val="32"/>
        </w:rPr>
      </w:pPr>
    </w:p>
    <w:p w:rsidR="00C3754A" w:rsidRDefault="00BE3EBA">
      <w:pPr>
        <w:spacing w:line="500" w:lineRule="exact"/>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lastRenderedPageBreak/>
        <w:t>村集体经济发展项目申报表</w:t>
      </w:r>
    </w:p>
    <w:p w:rsidR="00C3754A" w:rsidRDefault="00BE3EBA">
      <w:pPr>
        <w:spacing w:line="500" w:lineRule="exact"/>
        <w:jc w:val="center"/>
        <w:rPr>
          <w:rFonts w:ascii="黑体" w:eastAsia="黑体"/>
          <w:sz w:val="44"/>
          <w:szCs w:val="44"/>
        </w:rPr>
      </w:pPr>
      <w:r>
        <w:rPr>
          <w:rFonts w:ascii="仿宋_GB2312" w:eastAsia="仿宋_GB2312" w:hint="eastAsia"/>
          <w:sz w:val="24"/>
        </w:rPr>
        <w:t>项目实施主体（盖章）：                                       单位：万元、人</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080"/>
        <w:gridCol w:w="1260"/>
        <w:gridCol w:w="1070"/>
        <w:gridCol w:w="447"/>
        <w:gridCol w:w="815"/>
        <w:gridCol w:w="1378"/>
        <w:gridCol w:w="294"/>
        <w:gridCol w:w="489"/>
        <w:gridCol w:w="1808"/>
      </w:tblGrid>
      <w:tr w:rsidR="00C3754A">
        <w:trPr>
          <w:trHeight w:val="517"/>
          <w:jc w:val="center"/>
        </w:trPr>
        <w:tc>
          <w:tcPr>
            <w:tcW w:w="1727" w:type="dxa"/>
            <w:gridSpan w:val="2"/>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项目名称</w:t>
            </w:r>
          </w:p>
        </w:tc>
        <w:tc>
          <w:tcPr>
            <w:tcW w:w="7561" w:type="dxa"/>
            <w:gridSpan w:val="8"/>
            <w:vAlign w:val="center"/>
          </w:tcPr>
          <w:p w:rsidR="00C3754A" w:rsidRDefault="00C3754A">
            <w:pPr>
              <w:spacing w:line="360" w:lineRule="exact"/>
              <w:jc w:val="center"/>
              <w:rPr>
                <w:rFonts w:ascii="仿宋_GB2312" w:eastAsia="仿宋_GB2312"/>
                <w:sz w:val="24"/>
              </w:rPr>
            </w:pPr>
          </w:p>
        </w:tc>
      </w:tr>
      <w:tr w:rsidR="00C3754A">
        <w:trPr>
          <w:trHeight w:val="564"/>
          <w:jc w:val="center"/>
        </w:trPr>
        <w:tc>
          <w:tcPr>
            <w:tcW w:w="1727" w:type="dxa"/>
            <w:gridSpan w:val="2"/>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项目地点</w:t>
            </w:r>
          </w:p>
        </w:tc>
        <w:tc>
          <w:tcPr>
            <w:tcW w:w="3592" w:type="dxa"/>
            <w:gridSpan w:val="4"/>
            <w:vAlign w:val="center"/>
          </w:tcPr>
          <w:p w:rsidR="00C3754A" w:rsidRDefault="00C3754A">
            <w:pPr>
              <w:spacing w:line="360" w:lineRule="exact"/>
              <w:jc w:val="center"/>
              <w:rPr>
                <w:rFonts w:ascii="仿宋_GB2312" w:eastAsia="仿宋_GB2312"/>
                <w:sz w:val="24"/>
              </w:rPr>
            </w:pPr>
          </w:p>
        </w:tc>
        <w:tc>
          <w:tcPr>
            <w:tcW w:w="2161" w:type="dxa"/>
            <w:gridSpan w:val="3"/>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项目负责人及电话</w:t>
            </w:r>
          </w:p>
        </w:tc>
        <w:tc>
          <w:tcPr>
            <w:tcW w:w="1808" w:type="dxa"/>
            <w:vAlign w:val="center"/>
          </w:tcPr>
          <w:p w:rsidR="00C3754A" w:rsidRDefault="00C3754A">
            <w:pPr>
              <w:spacing w:line="360" w:lineRule="exact"/>
              <w:jc w:val="center"/>
              <w:rPr>
                <w:rFonts w:ascii="仿宋_GB2312" w:eastAsia="仿宋_GB2312"/>
                <w:sz w:val="24"/>
              </w:rPr>
            </w:pPr>
          </w:p>
        </w:tc>
      </w:tr>
      <w:tr w:rsidR="00C3754A">
        <w:trPr>
          <w:trHeight w:val="1193"/>
          <w:jc w:val="center"/>
        </w:trPr>
        <w:tc>
          <w:tcPr>
            <w:tcW w:w="647" w:type="dxa"/>
            <w:vMerge w:val="restart"/>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项目</w:t>
            </w:r>
            <w:proofErr w:type="gramStart"/>
            <w:r>
              <w:rPr>
                <w:rFonts w:ascii="仿宋_GB2312" w:eastAsia="仿宋_GB2312" w:hint="eastAsia"/>
                <w:sz w:val="24"/>
              </w:rPr>
              <w:t>涉及村</w:t>
            </w:r>
            <w:proofErr w:type="gramEnd"/>
            <w:r>
              <w:rPr>
                <w:rFonts w:ascii="仿宋_GB2312" w:eastAsia="仿宋_GB2312" w:hint="eastAsia"/>
                <w:sz w:val="24"/>
              </w:rPr>
              <w:t>情况</w:t>
            </w:r>
          </w:p>
        </w:tc>
        <w:tc>
          <w:tcPr>
            <w:tcW w:w="1080" w:type="dxa"/>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村名</w:t>
            </w:r>
          </w:p>
        </w:tc>
        <w:tc>
          <w:tcPr>
            <w:tcW w:w="1260" w:type="dxa"/>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总人口</w:t>
            </w:r>
          </w:p>
        </w:tc>
        <w:tc>
          <w:tcPr>
            <w:tcW w:w="1070" w:type="dxa"/>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上年度村集体收入</w:t>
            </w:r>
          </w:p>
        </w:tc>
        <w:tc>
          <w:tcPr>
            <w:tcW w:w="1262" w:type="dxa"/>
            <w:gridSpan w:val="2"/>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上年度村集体经营性收入</w:t>
            </w:r>
          </w:p>
        </w:tc>
        <w:tc>
          <w:tcPr>
            <w:tcW w:w="1672" w:type="dxa"/>
            <w:gridSpan w:val="2"/>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计划筹资</w:t>
            </w:r>
          </w:p>
        </w:tc>
        <w:tc>
          <w:tcPr>
            <w:tcW w:w="2297" w:type="dxa"/>
            <w:gridSpan w:val="2"/>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村书记姓名</w:t>
            </w:r>
          </w:p>
          <w:p w:rsidR="00C3754A" w:rsidRDefault="00BE3EBA">
            <w:pPr>
              <w:spacing w:line="360" w:lineRule="exact"/>
              <w:jc w:val="center"/>
              <w:rPr>
                <w:rFonts w:ascii="仿宋_GB2312" w:eastAsia="仿宋_GB2312"/>
                <w:sz w:val="24"/>
              </w:rPr>
            </w:pPr>
            <w:r>
              <w:rPr>
                <w:rFonts w:ascii="仿宋_GB2312" w:eastAsia="仿宋_GB2312" w:hint="eastAsia"/>
                <w:sz w:val="24"/>
              </w:rPr>
              <w:t>及联系电话</w:t>
            </w:r>
          </w:p>
        </w:tc>
      </w:tr>
      <w:tr w:rsidR="00C3754A">
        <w:trPr>
          <w:trHeight w:val="543"/>
          <w:jc w:val="center"/>
        </w:trPr>
        <w:tc>
          <w:tcPr>
            <w:tcW w:w="647" w:type="dxa"/>
            <w:vMerge/>
            <w:vAlign w:val="center"/>
          </w:tcPr>
          <w:p w:rsidR="00C3754A" w:rsidRDefault="00C3754A">
            <w:pPr>
              <w:spacing w:line="360" w:lineRule="exact"/>
              <w:jc w:val="center"/>
              <w:rPr>
                <w:rFonts w:ascii="仿宋_GB2312" w:eastAsia="仿宋_GB2312"/>
                <w:sz w:val="24"/>
              </w:rPr>
            </w:pPr>
          </w:p>
        </w:tc>
        <w:tc>
          <w:tcPr>
            <w:tcW w:w="1080" w:type="dxa"/>
            <w:vAlign w:val="center"/>
          </w:tcPr>
          <w:p w:rsidR="00C3754A" w:rsidRDefault="00C3754A">
            <w:pPr>
              <w:spacing w:line="360" w:lineRule="exact"/>
              <w:jc w:val="center"/>
              <w:rPr>
                <w:rFonts w:ascii="仿宋_GB2312" w:eastAsia="仿宋_GB2312"/>
                <w:sz w:val="24"/>
              </w:rPr>
            </w:pPr>
          </w:p>
        </w:tc>
        <w:tc>
          <w:tcPr>
            <w:tcW w:w="1260" w:type="dxa"/>
            <w:vAlign w:val="center"/>
          </w:tcPr>
          <w:p w:rsidR="00C3754A" w:rsidRDefault="00C3754A">
            <w:pPr>
              <w:spacing w:line="360" w:lineRule="exact"/>
              <w:jc w:val="center"/>
              <w:rPr>
                <w:rFonts w:ascii="仿宋_GB2312" w:eastAsia="仿宋_GB2312"/>
                <w:sz w:val="24"/>
              </w:rPr>
            </w:pPr>
          </w:p>
        </w:tc>
        <w:tc>
          <w:tcPr>
            <w:tcW w:w="1070" w:type="dxa"/>
            <w:vAlign w:val="center"/>
          </w:tcPr>
          <w:p w:rsidR="00C3754A" w:rsidRDefault="00C3754A">
            <w:pPr>
              <w:spacing w:line="360" w:lineRule="exact"/>
              <w:jc w:val="center"/>
              <w:rPr>
                <w:rFonts w:ascii="仿宋_GB2312" w:eastAsia="仿宋_GB2312"/>
                <w:sz w:val="24"/>
              </w:rPr>
            </w:pPr>
          </w:p>
        </w:tc>
        <w:tc>
          <w:tcPr>
            <w:tcW w:w="1262" w:type="dxa"/>
            <w:gridSpan w:val="2"/>
            <w:vAlign w:val="center"/>
          </w:tcPr>
          <w:p w:rsidR="00C3754A" w:rsidRDefault="00C3754A">
            <w:pPr>
              <w:spacing w:line="360" w:lineRule="exact"/>
              <w:jc w:val="center"/>
              <w:rPr>
                <w:rFonts w:ascii="仿宋_GB2312" w:eastAsia="仿宋_GB2312"/>
                <w:sz w:val="24"/>
              </w:rPr>
            </w:pPr>
          </w:p>
        </w:tc>
        <w:tc>
          <w:tcPr>
            <w:tcW w:w="1672" w:type="dxa"/>
            <w:gridSpan w:val="2"/>
            <w:vAlign w:val="center"/>
          </w:tcPr>
          <w:p w:rsidR="00C3754A" w:rsidRDefault="00C3754A">
            <w:pPr>
              <w:spacing w:line="360" w:lineRule="exact"/>
              <w:jc w:val="center"/>
              <w:rPr>
                <w:rFonts w:ascii="仿宋_GB2312" w:eastAsia="仿宋_GB2312"/>
                <w:sz w:val="24"/>
              </w:rPr>
            </w:pPr>
          </w:p>
        </w:tc>
        <w:tc>
          <w:tcPr>
            <w:tcW w:w="2297" w:type="dxa"/>
            <w:gridSpan w:val="2"/>
            <w:vAlign w:val="center"/>
          </w:tcPr>
          <w:p w:rsidR="00C3754A" w:rsidRDefault="00C3754A">
            <w:pPr>
              <w:spacing w:line="360" w:lineRule="exact"/>
              <w:jc w:val="center"/>
              <w:rPr>
                <w:rFonts w:ascii="仿宋_GB2312" w:eastAsia="仿宋_GB2312"/>
                <w:sz w:val="24"/>
              </w:rPr>
            </w:pPr>
          </w:p>
        </w:tc>
      </w:tr>
      <w:tr w:rsidR="00C3754A">
        <w:trPr>
          <w:trHeight w:val="565"/>
          <w:jc w:val="center"/>
        </w:trPr>
        <w:tc>
          <w:tcPr>
            <w:tcW w:w="647" w:type="dxa"/>
            <w:vMerge/>
            <w:vAlign w:val="center"/>
          </w:tcPr>
          <w:p w:rsidR="00C3754A" w:rsidRDefault="00C3754A">
            <w:pPr>
              <w:spacing w:line="360" w:lineRule="exact"/>
              <w:jc w:val="center"/>
              <w:rPr>
                <w:rFonts w:ascii="仿宋_GB2312" w:eastAsia="仿宋_GB2312"/>
                <w:sz w:val="24"/>
              </w:rPr>
            </w:pPr>
          </w:p>
        </w:tc>
        <w:tc>
          <w:tcPr>
            <w:tcW w:w="1080" w:type="dxa"/>
            <w:vAlign w:val="center"/>
          </w:tcPr>
          <w:p w:rsidR="00C3754A" w:rsidRDefault="00C3754A">
            <w:pPr>
              <w:spacing w:line="360" w:lineRule="exact"/>
              <w:jc w:val="center"/>
              <w:rPr>
                <w:rFonts w:ascii="仿宋_GB2312" w:eastAsia="仿宋_GB2312"/>
                <w:sz w:val="24"/>
              </w:rPr>
            </w:pPr>
          </w:p>
        </w:tc>
        <w:tc>
          <w:tcPr>
            <w:tcW w:w="1260" w:type="dxa"/>
            <w:vAlign w:val="center"/>
          </w:tcPr>
          <w:p w:rsidR="00C3754A" w:rsidRDefault="00C3754A">
            <w:pPr>
              <w:spacing w:line="360" w:lineRule="exact"/>
              <w:jc w:val="center"/>
              <w:rPr>
                <w:rFonts w:ascii="仿宋_GB2312" w:eastAsia="仿宋_GB2312"/>
                <w:sz w:val="24"/>
              </w:rPr>
            </w:pPr>
          </w:p>
        </w:tc>
        <w:tc>
          <w:tcPr>
            <w:tcW w:w="1070" w:type="dxa"/>
            <w:vAlign w:val="center"/>
          </w:tcPr>
          <w:p w:rsidR="00C3754A" w:rsidRDefault="00C3754A">
            <w:pPr>
              <w:spacing w:line="360" w:lineRule="exact"/>
              <w:jc w:val="center"/>
              <w:rPr>
                <w:rFonts w:ascii="仿宋_GB2312" w:eastAsia="仿宋_GB2312"/>
                <w:sz w:val="24"/>
              </w:rPr>
            </w:pPr>
          </w:p>
        </w:tc>
        <w:tc>
          <w:tcPr>
            <w:tcW w:w="1262" w:type="dxa"/>
            <w:gridSpan w:val="2"/>
            <w:vAlign w:val="center"/>
          </w:tcPr>
          <w:p w:rsidR="00C3754A" w:rsidRDefault="00C3754A">
            <w:pPr>
              <w:spacing w:line="360" w:lineRule="exact"/>
              <w:jc w:val="center"/>
              <w:rPr>
                <w:rFonts w:ascii="仿宋_GB2312" w:eastAsia="仿宋_GB2312"/>
                <w:sz w:val="24"/>
              </w:rPr>
            </w:pPr>
          </w:p>
        </w:tc>
        <w:tc>
          <w:tcPr>
            <w:tcW w:w="1672" w:type="dxa"/>
            <w:gridSpan w:val="2"/>
            <w:vAlign w:val="center"/>
          </w:tcPr>
          <w:p w:rsidR="00C3754A" w:rsidRDefault="00C3754A">
            <w:pPr>
              <w:spacing w:line="360" w:lineRule="exact"/>
              <w:jc w:val="center"/>
              <w:rPr>
                <w:rFonts w:ascii="仿宋_GB2312" w:eastAsia="仿宋_GB2312"/>
                <w:sz w:val="24"/>
              </w:rPr>
            </w:pPr>
          </w:p>
        </w:tc>
        <w:tc>
          <w:tcPr>
            <w:tcW w:w="2297" w:type="dxa"/>
            <w:gridSpan w:val="2"/>
            <w:vAlign w:val="center"/>
          </w:tcPr>
          <w:p w:rsidR="00C3754A" w:rsidRDefault="00C3754A">
            <w:pPr>
              <w:spacing w:line="360" w:lineRule="exact"/>
              <w:jc w:val="center"/>
              <w:rPr>
                <w:rFonts w:ascii="仿宋_GB2312" w:eastAsia="仿宋_GB2312"/>
                <w:sz w:val="24"/>
              </w:rPr>
            </w:pPr>
          </w:p>
        </w:tc>
      </w:tr>
      <w:tr w:rsidR="00C3754A">
        <w:trPr>
          <w:trHeight w:val="545"/>
          <w:jc w:val="center"/>
        </w:trPr>
        <w:tc>
          <w:tcPr>
            <w:tcW w:w="647" w:type="dxa"/>
            <w:vMerge/>
            <w:vAlign w:val="center"/>
          </w:tcPr>
          <w:p w:rsidR="00C3754A" w:rsidRDefault="00C3754A">
            <w:pPr>
              <w:spacing w:line="360" w:lineRule="exact"/>
              <w:jc w:val="center"/>
              <w:rPr>
                <w:rFonts w:ascii="仿宋_GB2312" w:eastAsia="仿宋_GB2312"/>
                <w:sz w:val="24"/>
              </w:rPr>
            </w:pPr>
          </w:p>
        </w:tc>
        <w:tc>
          <w:tcPr>
            <w:tcW w:w="1080" w:type="dxa"/>
            <w:vAlign w:val="center"/>
          </w:tcPr>
          <w:p w:rsidR="00C3754A" w:rsidRDefault="00C3754A">
            <w:pPr>
              <w:spacing w:line="360" w:lineRule="exact"/>
              <w:jc w:val="center"/>
              <w:rPr>
                <w:rFonts w:ascii="仿宋_GB2312" w:eastAsia="仿宋_GB2312"/>
                <w:sz w:val="24"/>
              </w:rPr>
            </w:pPr>
          </w:p>
        </w:tc>
        <w:tc>
          <w:tcPr>
            <w:tcW w:w="1260" w:type="dxa"/>
            <w:vAlign w:val="center"/>
          </w:tcPr>
          <w:p w:rsidR="00C3754A" w:rsidRDefault="00C3754A">
            <w:pPr>
              <w:spacing w:line="360" w:lineRule="exact"/>
              <w:jc w:val="center"/>
              <w:rPr>
                <w:rFonts w:ascii="仿宋_GB2312" w:eastAsia="仿宋_GB2312"/>
                <w:sz w:val="24"/>
              </w:rPr>
            </w:pPr>
          </w:p>
        </w:tc>
        <w:tc>
          <w:tcPr>
            <w:tcW w:w="1070" w:type="dxa"/>
            <w:vAlign w:val="center"/>
          </w:tcPr>
          <w:p w:rsidR="00C3754A" w:rsidRDefault="00C3754A">
            <w:pPr>
              <w:spacing w:line="360" w:lineRule="exact"/>
              <w:jc w:val="center"/>
              <w:rPr>
                <w:rFonts w:ascii="仿宋_GB2312" w:eastAsia="仿宋_GB2312"/>
                <w:sz w:val="24"/>
              </w:rPr>
            </w:pPr>
          </w:p>
        </w:tc>
        <w:tc>
          <w:tcPr>
            <w:tcW w:w="1262" w:type="dxa"/>
            <w:gridSpan w:val="2"/>
            <w:vAlign w:val="center"/>
          </w:tcPr>
          <w:p w:rsidR="00C3754A" w:rsidRDefault="00C3754A">
            <w:pPr>
              <w:spacing w:line="360" w:lineRule="exact"/>
              <w:jc w:val="center"/>
              <w:rPr>
                <w:rFonts w:ascii="仿宋_GB2312" w:eastAsia="仿宋_GB2312"/>
                <w:sz w:val="24"/>
              </w:rPr>
            </w:pPr>
          </w:p>
        </w:tc>
        <w:tc>
          <w:tcPr>
            <w:tcW w:w="1672" w:type="dxa"/>
            <w:gridSpan w:val="2"/>
            <w:vAlign w:val="center"/>
          </w:tcPr>
          <w:p w:rsidR="00C3754A" w:rsidRDefault="00C3754A">
            <w:pPr>
              <w:spacing w:line="360" w:lineRule="exact"/>
              <w:jc w:val="center"/>
              <w:rPr>
                <w:rFonts w:ascii="仿宋_GB2312" w:eastAsia="仿宋_GB2312"/>
                <w:sz w:val="24"/>
              </w:rPr>
            </w:pPr>
          </w:p>
        </w:tc>
        <w:tc>
          <w:tcPr>
            <w:tcW w:w="2297" w:type="dxa"/>
            <w:gridSpan w:val="2"/>
            <w:vAlign w:val="center"/>
          </w:tcPr>
          <w:p w:rsidR="00C3754A" w:rsidRDefault="00C3754A">
            <w:pPr>
              <w:spacing w:line="360" w:lineRule="exact"/>
              <w:jc w:val="center"/>
              <w:rPr>
                <w:rFonts w:ascii="仿宋_GB2312" w:eastAsia="仿宋_GB2312"/>
                <w:sz w:val="24"/>
              </w:rPr>
            </w:pPr>
          </w:p>
        </w:tc>
      </w:tr>
      <w:tr w:rsidR="00C3754A">
        <w:trPr>
          <w:trHeight w:val="567"/>
          <w:jc w:val="center"/>
        </w:trPr>
        <w:tc>
          <w:tcPr>
            <w:tcW w:w="647" w:type="dxa"/>
            <w:vMerge/>
            <w:vAlign w:val="center"/>
          </w:tcPr>
          <w:p w:rsidR="00C3754A" w:rsidRDefault="00C3754A">
            <w:pPr>
              <w:spacing w:line="360" w:lineRule="exact"/>
              <w:jc w:val="center"/>
              <w:rPr>
                <w:rFonts w:ascii="仿宋_GB2312" w:eastAsia="仿宋_GB2312"/>
                <w:sz w:val="24"/>
              </w:rPr>
            </w:pPr>
          </w:p>
        </w:tc>
        <w:tc>
          <w:tcPr>
            <w:tcW w:w="1080" w:type="dxa"/>
            <w:vAlign w:val="center"/>
          </w:tcPr>
          <w:p w:rsidR="00C3754A" w:rsidRDefault="00C3754A">
            <w:pPr>
              <w:spacing w:line="360" w:lineRule="exact"/>
              <w:jc w:val="center"/>
              <w:rPr>
                <w:rFonts w:ascii="仿宋_GB2312" w:eastAsia="仿宋_GB2312"/>
                <w:sz w:val="24"/>
              </w:rPr>
            </w:pPr>
          </w:p>
        </w:tc>
        <w:tc>
          <w:tcPr>
            <w:tcW w:w="1260" w:type="dxa"/>
            <w:vAlign w:val="center"/>
          </w:tcPr>
          <w:p w:rsidR="00C3754A" w:rsidRDefault="00C3754A">
            <w:pPr>
              <w:spacing w:line="360" w:lineRule="exact"/>
              <w:jc w:val="center"/>
              <w:rPr>
                <w:rFonts w:ascii="仿宋_GB2312" w:eastAsia="仿宋_GB2312"/>
                <w:sz w:val="24"/>
              </w:rPr>
            </w:pPr>
          </w:p>
        </w:tc>
        <w:tc>
          <w:tcPr>
            <w:tcW w:w="1070" w:type="dxa"/>
            <w:vAlign w:val="center"/>
          </w:tcPr>
          <w:p w:rsidR="00C3754A" w:rsidRDefault="00C3754A">
            <w:pPr>
              <w:spacing w:line="360" w:lineRule="exact"/>
              <w:jc w:val="center"/>
              <w:rPr>
                <w:rFonts w:ascii="仿宋_GB2312" w:eastAsia="仿宋_GB2312"/>
                <w:sz w:val="24"/>
              </w:rPr>
            </w:pPr>
          </w:p>
        </w:tc>
        <w:tc>
          <w:tcPr>
            <w:tcW w:w="1262" w:type="dxa"/>
            <w:gridSpan w:val="2"/>
            <w:vAlign w:val="center"/>
          </w:tcPr>
          <w:p w:rsidR="00C3754A" w:rsidRDefault="00C3754A">
            <w:pPr>
              <w:spacing w:line="360" w:lineRule="exact"/>
              <w:jc w:val="center"/>
              <w:rPr>
                <w:rFonts w:ascii="仿宋_GB2312" w:eastAsia="仿宋_GB2312"/>
                <w:sz w:val="24"/>
              </w:rPr>
            </w:pPr>
          </w:p>
        </w:tc>
        <w:tc>
          <w:tcPr>
            <w:tcW w:w="1672" w:type="dxa"/>
            <w:gridSpan w:val="2"/>
            <w:vAlign w:val="center"/>
          </w:tcPr>
          <w:p w:rsidR="00C3754A" w:rsidRDefault="00C3754A">
            <w:pPr>
              <w:spacing w:line="360" w:lineRule="exact"/>
              <w:jc w:val="center"/>
              <w:rPr>
                <w:rFonts w:ascii="仿宋_GB2312" w:eastAsia="仿宋_GB2312"/>
                <w:sz w:val="24"/>
              </w:rPr>
            </w:pPr>
          </w:p>
        </w:tc>
        <w:tc>
          <w:tcPr>
            <w:tcW w:w="2297" w:type="dxa"/>
            <w:gridSpan w:val="2"/>
            <w:vAlign w:val="center"/>
          </w:tcPr>
          <w:p w:rsidR="00C3754A" w:rsidRDefault="00C3754A">
            <w:pPr>
              <w:spacing w:line="360" w:lineRule="exact"/>
              <w:jc w:val="center"/>
              <w:rPr>
                <w:rFonts w:ascii="仿宋_GB2312" w:eastAsia="仿宋_GB2312"/>
                <w:sz w:val="24"/>
              </w:rPr>
            </w:pPr>
          </w:p>
        </w:tc>
      </w:tr>
      <w:tr w:rsidR="00C3754A">
        <w:trPr>
          <w:trHeight w:val="547"/>
          <w:jc w:val="center"/>
        </w:trPr>
        <w:tc>
          <w:tcPr>
            <w:tcW w:w="647" w:type="dxa"/>
            <w:vMerge/>
            <w:vAlign w:val="center"/>
          </w:tcPr>
          <w:p w:rsidR="00C3754A" w:rsidRDefault="00C3754A">
            <w:pPr>
              <w:spacing w:line="360" w:lineRule="exact"/>
              <w:jc w:val="center"/>
              <w:rPr>
                <w:rFonts w:ascii="仿宋_GB2312" w:eastAsia="仿宋_GB2312"/>
                <w:sz w:val="24"/>
              </w:rPr>
            </w:pPr>
          </w:p>
        </w:tc>
        <w:tc>
          <w:tcPr>
            <w:tcW w:w="1080" w:type="dxa"/>
            <w:vAlign w:val="center"/>
          </w:tcPr>
          <w:p w:rsidR="00C3754A" w:rsidRDefault="00C3754A">
            <w:pPr>
              <w:spacing w:line="360" w:lineRule="exact"/>
              <w:jc w:val="center"/>
              <w:rPr>
                <w:rFonts w:ascii="仿宋_GB2312" w:eastAsia="仿宋_GB2312"/>
                <w:sz w:val="24"/>
              </w:rPr>
            </w:pPr>
          </w:p>
        </w:tc>
        <w:tc>
          <w:tcPr>
            <w:tcW w:w="1260" w:type="dxa"/>
            <w:vAlign w:val="center"/>
          </w:tcPr>
          <w:p w:rsidR="00C3754A" w:rsidRDefault="00C3754A">
            <w:pPr>
              <w:spacing w:line="360" w:lineRule="exact"/>
              <w:jc w:val="center"/>
              <w:rPr>
                <w:rFonts w:ascii="仿宋_GB2312" w:eastAsia="仿宋_GB2312"/>
                <w:sz w:val="24"/>
              </w:rPr>
            </w:pPr>
          </w:p>
        </w:tc>
        <w:tc>
          <w:tcPr>
            <w:tcW w:w="1070" w:type="dxa"/>
            <w:vAlign w:val="center"/>
          </w:tcPr>
          <w:p w:rsidR="00C3754A" w:rsidRDefault="00C3754A">
            <w:pPr>
              <w:spacing w:line="360" w:lineRule="exact"/>
              <w:jc w:val="center"/>
              <w:rPr>
                <w:rFonts w:ascii="仿宋_GB2312" w:eastAsia="仿宋_GB2312"/>
                <w:sz w:val="24"/>
              </w:rPr>
            </w:pPr>
          </w:p>
        </w:tc>
        <w:tc>
          <w:tcPr>
            <w:tcW w:w="1262" w:type="dxa"/>
            <w:gridSpan w:val="2"/>
            <w:vAlign w:val="center"/>
          </w:tcPr>
          <w:p w:rsidR="00C3754A" w:rsidRDefault="00C3754A">
            <w:pPr>
              <w:spacing w:line="360" w:lineRule="exact"/>
              <w:jc w:val="center"/>
              <w:rPr>
                <w:rFonts w:ascii="仿宋_GB2312" w:eastAsia="仿宋_GB2312"/>
                <w:sz w:val="24"/>
              </w:rPr>
            </w:pPr>
          </w:p>
        </w:tc>
        <w:tc>
          <w:tcPr>
            <w:tcW w:w="1672" w:type="dxa"/>
            <w:gridSpan w:val="2"/>
            <w:vAlign w:val="center"/>
          </w:tcPr>
          <w:p w:rsidR="00C3754A" w:rsidRDefault="00C3754A">
            <w:pPr>
              <w:spacing w:line="360" w:lineRule="exact"/>
              <w:jc w:val="center"/>
              <w:rPr>
                <w:rFonts w:ascii="仿宋_GB2312" w:eastAsia="仿宋_GB2312"/>
                <w:sz w:val="24"/>
              </w:rPr>
            </w:pPr>
          </w:p>
        </w:tc>
        <w:tc>
          <w:tcPr>
            <w:tcW w:w="2297" w:type="dxa"/>
            <w:gridSpan w:val="2"/>
            <w:vAlign w:val="center"/>
          </w:tcPr>
          <w:p w:rsidR="00C3754A" w:rsidRDefault="00C3754A">
            <w:pPr>
              <w:spacing w:line="360" w:lineRule="exact"/>
              <w:jc w:val="center"/>
              <w:rPr>
                <w:rFonts w:ascii="仿宋_GB2312" w:eastAsia="仿宋_GB2312"/>
                <w:sz w:val="24"/>
              </w:rPr>
            </w:pPr>
          </w:p>
        </w:tc>
      </w:tr>
      <w:tr w:rsidR="00C3754A">
        <w:trPr>
          <w:trHeight w:val="569"/>
          <w:jc w:val="center"/>
        </w:trPr>
        <w:tc>
          <w:tcPr>
            <w:tcW w:w="1727" w:type="dxa"/>
            <w:gridSpan w:val="2"/>
            <w:vMerge w:val="restart"/>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项目总投资</w:t>
            </w:r>
          </w:p>
          <w:p w:rsidR="00C3754A" w:rsidRDefault="00BE3EBA">
            <w:pPr>
              <w:spacing w:line="360" w:lineRule="exact"/>
              <w:jc w:val="center"/>
              <w:rPr>
                <w:rFonts w:ascii="仿宋_GB2312" w:eastAsia="仿宋_GB2312"/>
                <w:sz w:val="24"/>
              </w:rPr>
            </w:pPr>
            <w:r>
              <w:rPr>
                <w:rFonts w:ascii="仿宋_GB2312" w:eastAsia="仿宋_GB2312" w:hint="eastAsia"/>
                <w:sz w:val="24"/>
              </w:rPr>
              <w:t>计划</w:t>
            </w:r>
          </w:p>
        </w:tc>
        <w:tc>
          <w:tcPr>
            <w:tcW w:w="2330" w:type="dxa"/>
            <w:gridSpan w:val="2"/>
            <w:vMerge w:val="restart"/>
            <w:vAlign w:val="center"/>
          </w:tcPr>
          <w:p w:rsidR="00C3754A" w:rsidRDefault="00C3754A">
            <w:pPr>
              <w:spacing w:line="360" w:lineRule="exact"/>
              <w:jc w:val="center"/>
              <w:rPr>
                <w:rFonts w:ascii="仿宋_GB2312" w:eastAsia="仿宋_GB2312"/>
                <w:sz w:val="24"/>
              </w:rPr>
            </w:pPr>
          </w:p>
        </w:tc>
        <w:tc>
          <w:tcPr>
            <w:tcW w:w="2640" w:type="dxa"/>
            <w:gridSpan w:val="3"/>
            <w:vMerge w:val="restart"/>
            <w:vAlign w:val="center"/>
          </w:tcPr>
          <w:p w:rsidR="00C3754A" w:rsidRDefault="00BE3EBA">
            <w:pPr>
              <w:spacing w:line="360" w:lineRule="exact"/>
              <w:rPr>
                <w:rFonts w:ascii="仿宋_GB2312" w:eastAsia="仿宋_GB2312"/>
                <w:sz w:val="24"/>
              </w:rPr>
            </w:pPr>
            <w:r>
              <w:rPr>
                <w:rFonts w:ascii="仿宋_GB2312" w:eastAsia="仿宋_GB2312" w:hint="eastAsia"/>
                <w:sz w:val="24"/>
              </w:rPr>
              <w:t>1、各级财政补助</w:t>
            </w:r>
          </w:p>
        </w:tc>
        <w:tc>
          <w:tcPr>
            <w:tcW w:w="2591" w:type="dxa"/>
            <w:gridSpan w:val="3"/>
            <w:vAlign w:val="center"/>
          </w:tcPr>
          <w:p w:rsidR="00C3754A" w:rsidRDefault="00BE3EBA">
            <w:pPr>
              <w:spacing w:line="360" w:lineRule="exact"/>
              <w:rPr>
                <w:rFonts w:ascii="仿宋_GB2312" w:eastAsia="仿宋_GB2312"/>
                <w:sz w:val="24"/>
              </w:rPr>
            </w:pPr>
            <w:r>
              <w:rPr>
                <w:rFonts w:ascii="仿宋_GB2312" w:eastAsia="仿宋_GB2312" w:hint="eastAsia"/>
                <w:sz w:val="24"/>
              </w:rPr>
              <w:t>市级财政：</w:t>
            </w:r>
          </w:p>
        </w:tc>
      </w:tr>
      <w:tr w:rsidR="00C3754A">
        <w:trPr>
          <w:trHeight w:val="407"/>
          <w:jc w:val="center"/>
        </w:trPr>
        <w:tc>
          <w:tcPr>
            <w:tcW w:w="1727" w:type="dxa"/>
            <w:gridSpan w:val="2"/>
            <w:vMerge/>
            <w:vAlign w:val="center"/>
          </w:tcPr>
          <w:p w:rsidR="00C3754A" w:rsidRDefault="00C3754A">
            <w:pPr>
              <w:spacing w:line="360" w:lineRule="exact"/>
              <w:jc w:val="center"/>
              <w:rPr>
                <w:rFonts w:ascii="仿宋_GB2312" w:eastAsia="仿宋_GB2312"/>
                <w:sz w:val="24"/>
              </w:rPr>
            </w:pPr>
          </w:p>
        </w:tc>
        <w:tc>
          <w:tcPr>
            <w:tcW w:w="2330" w:type="dxa"/>
            <w:gridSpan w:val="2"/>
            <w:vMerge/>
            <w:vAlign w:val="center"/>
          </w:tcPr>
          <w:p w:rsidR="00C3754A" w:rsidRDefault="00C3754A">
            <w:pPr>
              <w:spacing w:line="360" w:lineRule="exact"/>
              <w:jc w:val="center"/>
              <w:rPr>
                <w:rFonts w:ascii="仿宋_GB2312" w:eastAsia="仿宋_GB2312"/>
                <w:sz w:val="24"/>
              </w:rPr>
            </w:pPr>
          </w:p>
        </w:tc>
        <w:tc>
          <w:tcPr>
            <w:tcW w:w="2640" w:type="dxa"/>
            <w:gridSpan w:val="3"/>
            <w:vMerge/>
            <w:vAlign w:val="center"/>
          </w:tcPr>
          <w:p w:rsidR="00C3754A" w:rsidRDefault="00C3754A">
            <w:pPr>
              <w:spacing w:line="360" w:lineRule="exact"/>
              <w:rPr>
                <w:rFonts w:ascii="仿宋_GB2312" w:eastAsia="仿宋_GB2312"/>
                <w:sz w:val="24"/>
              </w:rPr>
            </w:pPr>
          </w:p>
        </w:tc>
        <w:tc>
          <w:tcPr>
            <w:tcW w:w="2591" w:type="dxa"/>
            <w:gridSpan w:val="3"/>
            <w:vAlign w:val="center"/>
          </w:tcPr>
          <w:p w:rsidR="00C3754A" w:rsidRDefault="00BE3EBA">
            <w:pPr>
              <w:spacing w:line="360" w:lineRule="exact"/>
              <w:rPr>
                <w:rFonts w:ascii="仿宋_GB2312" w:eastAsia="仿宋_GB2312"/>
                <w:sz w:val="24"/>
              </w:rPr>
            </w:pPr>
            <w:r>
              <w:rPr>
                <w:rFonts w:ascii="仿宋_GB2312" w:eastAsia="仿宋_GB2312" w:hint="eastAsia"/>
                <w:sz w:val="24"/>
              </w:rPr>
              <w:t xml:space="preserve">县级财政： </w:t>
            </w:r>
          </w:p>
        </w:tc>
      </w:tr>
      <w:tr w:rsidR="00C3754A">
        <w:trPr>
          <w:trHeight w:val="429"/>
          <w:jc w:val="center"/>
        </w:trPr>
        <w:tc>
          <w:tcPr>
            <w:tcW w:w="1727" w:type="dxa"/>
            <w:gridSpan w:val="2"/>
            <w:vMerge/>
            <w:vAlign w:val="center"/>
          </w:tcPr>
          <w:p w:rsidR="00C3754A" w:rsidRDefault="00C3754A">
            <w:pPr>
              <w:spacing w:line="360" w:lineRule="exact"/>
              <w:jc w:val="center"/>
              <w:rPr>
                <w:rFonts w:ascii="仿宋_GB2312" w:eastAsia="仿宋_GB2312"/>
                <w:sz w:val="24"/>
              </w:rPr>
            </w:pPr>
          </w:p>
        </w:tc>
        <w:tc>
          <w:tcPr>
            <w:tcW w:w="2330" w:type="dxa"/>
            <w:gridSpan w:val="2"/>
            <w:vMerge/>
            <w:vAlign w:val="center"/>
          </w:tcPr>
          <w:p w:rsidR="00C3754A" w:rsidRDefault="00C3754A">
            <w:pPr>
              <w:spacing w:line="360" w:lineRule="exact"/>
              <w:jc w:val="center"/>
              <w:rPr>
                <w:rFonts w:ascii="仿宋_GB2312" w:eastAsia="仿宋_GB2312"/>
                <w:sz w:val="24"/>
              </w:rPr>
            </w:pPr>
          </w:p>
        </w:tc>
        <w:tc>
          <w:tcPr>
            <w:tcW w:w="2640" w:type="dxa"/>
            <w:gridSpan w:val="3"/>
            <w:vMerge/>
            <w:vAlign w:val="center"/>
          </w:tcPr>
          <w:p w:rsidR="00C3754A" w:rsidRDefault="00C3754A">
            <w:pPr>
              <w:spacing w:line="360" w:lineRule="exact"/>
              <w:rPr>
                <w:rFonts w:ascii="仿宋_GB2312" w:eastAsia="仿宋_GB2312"/>
                <w:sz w:val="24"/>
              </w:rPr>
            </w:pPr>
          </w:p>
        </w:tc>
        <w:tc>
          <w:tcPr>
            <w:tcW w:w="2591" w:type="dxa"/>
            <w:gridSpan w:val="3"/>
            <w:vAlign w:val="center"/>
          </w:tcPr>
          <w:p w:rsidR="00C3754A" w:rsidRDefault="00BE3EBA">
            <w:pPr>
              <w:spacing w:line="360" w:lineRule="exact"/>
              <w:rPr>
                <w:rFonts w:ascii="仿宋_GB2312" w:eastAsia="仿宋_GB2312"/>
                <w:sz w:val="24"/>
              </w:rPr>
            </w:pPr>
            <w:r>
              <w:rPr>
                <w:rFonts w:ascii="仿宋_GB2312" w:eastAsia="仿宋_GB2312" w:hint="eastAsia"/>
                <w:sz w:val="24"/>
              </w:rPr>
              <w:t>乡镇财政：</w:t>
            </w:r>
          </w:p>
        </w:tc>
      </w:tr>
      <w:tr w:rsidR="00C3754A">
        <w:trPr>
          <w:trHeight w:val="404"/>
          <w:jc w:val="center"/>
        </w:trPr>
        <w:tc>
          <w:tcPr>
            <w:tcW w:w="1727" w:type="dxa"/>
            <w:gridSpan w:val="2"/>
            <w:vMerge/>
            <w:vAlign w:val="center"/>
          </w:tcPr>
          <w:p w:rsidR="00C3754A" w:rsidRDefault="00C3754A">
            <w:pPr>
              <w:spacing w:line="360" w:lineRule="exact"/>
              <w:jc w:val="center"/>
              <w:rPr>
                <w:rFonts w:ascii="仿宋_GB2312" w:eastAsia="仿宋_GB2312"/>
                <w:sz w:val="24"/>
              </w:rPr>
            </w:pPr>
          </w:p>
        </w:tc>
        <w:tc>
          <w:tcPr>
            <w:tcW w:w="2330" w:type="dxa"/>
            <w:gridSpan w:val="2"/>
            <w:vMerge/>
            <w:vAlign w:val="center"/>
          </w:tcPr>
          <w:p w:rsidR="00C3754A" w:rsidRDefault="00C3754A">
            <w:pPr>
              <w:spacing w:line="360" w:lineRule="exact"/>
              <w:jc w:val="center"/>
              <w:rPr>
                <w:rFonts w:ascii="仿宋_GB2312" w:eastAsia="仿宋_GB2312"/>
                <w:sz w:val="24"/>
              </w:rPr>
            </w:pPr>
          </w:p>
        </w:tc>
        <w:tc>
          <w:tcPr>
            <w:tcW w:w="2640" w:type="dxa"/>
            <w:gridSpan w:val="3"/>
            <w:vAlign w:val="center"/>
          </w:tcPr>
          <w:p w:rsidR="00C3754A" w:rsidRDefault="00BE3EBA">
            <w:pPr>
              <w:spacing w:line="360" w:lineRule="exact"/>
              <w:rPr>
                <w:rFonts w:ascii="仿宋_GB2312" w:eastAsia="仿宋_GB2312"/>
                <w:sz w:val="24"/>
              </w:rPr>
            </w:pPr>
            <w:r>
              <w:rPr>
                <w:rFonts w:ascii="仿宋_GB2312" w:eastAsia="仿宋_GB2312" w:hint="eastAsia"/>
                <w:sz w:val="24"/>
              </w:rPr>
              <w:t>2、村集体自筹</w:t>
            </w:r>
          </w:p>
        </w:tc>
        <w:tc>
          <w:tcPr>
            <w:tcW w:w="2591" w:type="dxa"/>
            <w:gridSpan w:val="3"/>
            <w:vAlign w:val="center"/>
          </w:tcPr>
          <w:p w:rsidR="00C3754A" w:rsidRDefault="00C3754A">
            <w:pPr>
              <w:spacing w:line="360" w:lineRule="exact"/>
              <w:rPr>
                <w:rFonts w:ascii="仿宋_GB2312" w:eastAsia="仿宋_GB2312"/>
                <w:sz w:val="24"/>
              </w:rPr>
            </w:pPr>
          </w:p>
        </w:tc>
      </w:tr>
      <w:tr w:rsidR="00C3754A">
        <w:trPr>
          <w:trHeight w:val="426"/>
          <w:jc w:val="center"/>
        </w:trPr>
        <w:tc>
          <w:tcPr>
            <w:tcW w:w="1727" w:type="dxa"/>
            <w:gridSpan w:val="2"/>
            <w:vMerge/>
            <w:vAlign w:val="center"/>
          </w:tcPr>
          <w:p w:rsidR="00C3754A" w:rsidRDefault="00C3754A">
            <w:pPr>
              <w:spacing w:line="360" w:lineRule="exact"/>
              <w:jc w:val="center"/>
              <w:rPr>
                <w:rFonts w:ascii="仿宋_GB2312" w:eastAsia="仿宋_GB2312"/>
                <w:sz w:val="24"/>
              </w:rPr>
            </w:pPr>
          </w:p>
        </w:tc>
        <w:tc>
          <w:tcPr>
            <w:tcW w:w="2330" w:type="dxa"/>
            <w:gridSpan w:val="2"/>
            <w:vMerge/>
            <w:vAlign w:val="center"/>
          </w:tcPr>
          <w:p w:rsidR="00C3754A" w:rsidRDefault="00C3754A">
            <w:pPr>
              <w:spacing w:line="360" w:lineRule="exact"/>
              <w:jc w:val="center"/>
              <w:rPr>
                <w:rFonts w:ascii="仿宋_GB2312" w:eastAsia="仿宋_GB2312"/>
                <w:sz w:val="24"/>
              </w:rPr>
            </w:pPr>
          </w:p>
        </w:tc>
        <w:tc>
          <w:tcPr>
            <w:tcW w:w="2640" w:type="dxa"/>
            <w:gridSpan w:val="3"/>
            <w:vAlign w:val="center"/>
          </w:tcPr>
          <w:p w:rsidR="00C3754A" w:rsidRDefault="00BE3EBA">
            <w:pPr>
              <w:spacing w:line="360" w:lineRule="exact"/>
              <w:rPr>
                <w:rFonts w:ascii="仿宋_GB2312" w:eastAsia="仿宋_GB2312"/>
                <w:sz w:val="24"/>
              </w:rPr>
            </w:pPr>
            <w:r>
              <w:rPr>
                <w:rFonts w:ascii="仿宋_GB2312" w:eastAsia="仿宋_GB2312" w:hint="eastAsia"/>
                <w:sz w:val="24"/>
              </w:rPr>
              <w:t>3、其它资金</w:t>
            </w:r>
          </w:p>
        </w:tc>
        <w:tc>
          <w:tcPr>
            <w:tcW w:w="2591" w:type="dxa"/>
            <w:gridSpan w:val="3"/>
            <w:vAlign w:val="center"/>
          </w:tcPr>
          <w:p w:rsidR="00C3754A" w:rsidRDefault="00C3754A">
            <w:pPr>
              <w:spacing w:line="360" w:lineRule="exact"/>
              <w:rPr>
                <w:rFonts w:ascii="仿宋_GB2312" w:eastAsia="仿宋_GB2312"/>
                <w:sz w:val="24"/>
              </w:rPr>
            </w:pPr>
          </w:p>
        </w:tc>
      </w:tr>
      <w:tr w:rsidR="00C3754A">
        <w:trPr>
          <w:trHeight w:val="681"/>
          <w:jc w:val="center"/>
        </w:trPr>
        <w:tc>
          <w:tcPr>
            <w:tcW w:w="1727" w:type="dxa"/>
            <w:gridSpan w:val="2"/>
            <w:vMerge w:val="restart"/>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项目具体内容</w:t>
            </w:r>
          </w:p>
        </w:tc>
        <w:tc>
          <w:tcPr>
            <w:tcW w:w="7561" w:type="dxa"/>
            <w:gridSpan w:val="8"/>
            <w:vAlign w:val="center"/>
          </w:tcPr>
          <w:p w:rsidR="00C3754A" w:rsidRDefault="00BE3EBA">
            <w:pPr>
              <w:spacing w:line="360" w:lineRule="exact"/>
              <w:rPr>
                <w:rFonts w:ascii="仿宋_GB2312" w:eastAsia="仿宋_GB2312"/>
                <w:sz w:val="24"/>
              </w:rPr>
            </w:pPr>
            <w:r>
              <w:rPr>
                <w:rFonts w:ascii="仿宋_GB2312" w:eastAsia="仿宋_GB2312" w:hint="eastAsia"/>
                <w:sz w:val="24"/>
              </w:rPr>
              <w:t xml:space="preserve">项目必要性、可行性分析，项目预计收益；项目建设主要内容及工程量 </w:t>
            </w:r>
          </w:p>
        </w:tc>
      </w:tr>
      <w:tr w:rsidR="00C3754A">
        <w:trPr>
          <w:trHeight w:val="3533"/>
          <w:jc w:val="center"/>
        </w:trPr>
        <w:tc>
          <w:tcPr>
            <w:tcW w:w="1727" w:type="dxa"/>
            <w:gridSpan w:val="2"/>
            <w:vMerge/>
            <w:vAlign w:val="center"/>
          </w:tcPr>
          <w:p w:rsidR="00C3754A" w:rsidRDefault="00C3754A">
            <w:pPr>
              <w:spacing w:line="360" w:lineRule="exact"/>
              <w:jc w:val="center"/>
              <w:rPr>
                <w:rFonts w:ascii="仿宋_GB2312" w:eastAsia="仿宋_GB2312"/>
                <w:sz w:val="24"/>
              </w:rPr>
            </w:pPr>
          </w:p>
        </w:tc>
        <w:tc>
          <w:tcPr>
            <w:tcW w:w="7561" w:type="dxa"/>
            <w:gridSpan w:val="8"/>
            <w:vAlign w:val="center"/>
          </w:tcPr>
          <w:p w:rsidR="00C3754A" w:rsidRDefault="00C3754A">
            <w:pPr>
              <w:spacing w:line="360" w:lineRule="exact"/>
              <w:jc w:val="center"/>
              <w:rPr>
                <w:rFonts w:ascii="仿宋_GB2312" w:eastAsia="仿宋_GB2312"/>
                <w:sz w:val="24"/>
              </w:rPr>
            </w:pPr>
          </w:p>
        </w:tc>
      </w:tr>
      <w:tr w:rsidR="00C3754A">
        <w:trPr>
          <w:trHeight w:val="707"/>
          <w:jc w:val="center"/>
        </w:trPr>
        <w:tc>
          <w:tcPr>
            <w:tcW w:w="1727" w:type="dxa"/>
            <w:gridSpan w:val="2"/>
            <w:vMerge w:val="restart"/>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lastRenderedPageBreak/>
              <w:t>项目实施计划</w:t>
            </w:r>
          </w:p>
        </w:tc>
        <w:tc>
          <w:tcPr>
            <w:tcW w:w="7561" w:type="dxa"/>
            <w:gridSpan w:val="8"/>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项目实施计划、预计完工时间</w:t>
            </w:r>
          </w:p>
        </w:tc>
      </w:tr>
      <w:tr w:rsidR="00C3754A">
        <w:trPr>
          <w:trHeight w:val="2815"/>
          <w:jc w:val="center"/>
        </w:trPr>
        <w:tc>
          <w:tcPr>
            <w:tcW w:w="1727" w:type="dxa"/>
            <w:gridSpan w:val="2"/>
            <w:vMerge/>
            <w:vAlign w:val="center"/>
          </w:tcPr>
          <w:p w:rsidR="00C3754A" w:rsidRDefault="00C3754A">
            <w:pPr>
              <w:spacing w:line="360" w:lineRule="exact"/>
              <w:jc w:val="center"/>
              <w:rPr>
                <w:rFonts w:ascii="仿宋_GB2312" w:eastAsia="仿宋_GB2312"/>
                <w:sz w:val="24"/>
              </w:rPr>
            </w:pPr>
          </w:p>
        </w:tc>
        <w:tc>
          <w:tcPr>
            <w:tcW w:w="7561" w:type="dxa"/>
            <w:gridSpan w:val="8"/>
            <w:vAlign w:val="center"/>
          </w:tcPr>
          <w:p w:rsidR="00C3754A" w:rsidRDefault="00C3754A">
            <w:pPr>
              <w:spacing w:line="360" w:lineRule="exact"/>
              <w:jc w:val="center"/>
              <w:rPr>
                <w:rFonts w:ascii="仿宋_GB2312" w:eastAsia="仿宋_GB2312"/>
                <w:sz w:val="24"/>
              </w:rPr>
            </w:pPr>
          </w:p>
        </w:tc>
      </w:tr>
      <w:tr w:rsidR="00C3754A">
        <w:trPr>
          <w:trHeight w:val="2818"/>
          <w:jc w:val="center"/>
        </w:trPr>
        <w:tc>
          <w:tcPr>
            <w:tcW w:w="9288" w:type="dxa"/>
            <w:gridSpan w:val="10"/>
            <w:vAlign w:val="center"/>
          </w:tcPr>
          <w:p w:rsidR="00C3754A" w:rsidRDefault="00BE3EBA">
            <w:pPr>
              <w:spacing w:line="360" w:lineRule="exact"/>
              <w:rPr>
                <w:rFonts w:ascii="仿宋_GB2312" w:eastAsia="仿宋_GB2312"/>
                <w:sz w:val="24"/>
              </w:rPr>
            </w:pPr>
            <w:r>
              <w:rPr>
                <w:rFonts w:ascii="仿宋_GB2312" w:eastAsia="仿宋_GB2312" w:hint="eastAsia"/>
                <w:sz w:val="24"/>
              </w:rPr>
              <w:t>镇（乡、街道）审核意见</w:t>
            </w:r>
          </w:p>
          <w:p w:rsidR="00C3754A" w:rsidRDefault="00BE3EBA">
            <w:pPr>
              <w:spacing w:line="360" w:lineRule="exact"/>
              <w:rPr>
                <w:rFonts w:ascii="仿宋_GB2312" w:eastAsia="仿宋_GB2312"/>
                <w:sz w:val="24"/>
              </w:rPr>
            </w:pPr>
            <w:r>
              <w:rPr>
                <w:rFonts w:ascii="仿宋_GB2312" w:eastAsia="仿宋_GB2312" w:hint="eastAsia"/>
                <w:sz w:val="24"/>
              </w:rPr>
              <w:t xml:space="preserve">                                                       </w:t>
            </w:r>
          </w:p>
          <w:p w:rsidR="00C3754A" w:rsidRDefault="00C3754A">
            <w:pPr>
              <w:spacing w:line="360" w:lineRule="exact"/>
              <w:rPr>
                <w:rFonts w:ascii="仿宋_GB2312" w:eastAsia="仿宋_GB2312"/>
                <w:sz w:val="24"/>
              </w:rPr>
            </w:pPr>
          </w:p>
          <w:p w:rsidR="00C3754A" w:rsidRDefault="00C3754A">
            <w:pPr>
              <w:spacing w:line="360" w:lineRule="exact"/>
              <w:rPr>
                <w:rFonts w:ascii="仿宋_GB2312" w:eastAsia="仿宋_GB2312"/>
                <w:sz w:val="24"/>
              </w:rPr>
            </w:pPr>
          </w:p>
          <w:p w:rsidR="00C3754A" w:rsidRDefault="00C3754A">
            <w:pPr>
              <w:spacing w:line="360" w:lineRule="exact"/>
              <w:rPr>
                <w:rFonts w:ascii="仿宋_GB2312" w:eastAsia="仿宋_GB2312"/>
                <w:sz w:val="24"/>
              </w:rPr>
            </w:pPr>
          </w:p>
          <w:p w:rsidR="00C3754A" w:rsidRDefault="00BE3EBA">
            <w:pPr>
              <w:spacing w:line="360" w:lineRule="exact"/>
              <w:ind w:firstLineChars="2800" w:firstLine="6720"/>
              <w:rPr>
                <w:rFonts w:ascii="仿宋_GB2312" w:eastAsia="仿宋_GB2312"/>
                <w:sz w:val="24"/>
              </w:rPr>
            </w:pPr>
            <w:r>
              <w:rPr>
                <w:rFonts w:ascii="仿宋_GB2312" w:eastAsia="仿宋_GB2312" w:hint="eastAsia"/>
                <w:sz w:val="24"/>
              </w:rPr>
              <w:t xml:space="preserve"> （盖章）</w:t>
            </w:r>
          </w:p>
          <w:p w:rsidR="00C3754A" w:rsidRDefault="00BE3EBA">
            <w:pPr>
              <w:spacing w:line="360" w:lineRule="exact"/>
              <w:rPr>
                <w:rFonts w:ascii="仿宋_GB2312" w:eastAsia="仿宋_GB2312"/>
                <w:sz w:val="24"/>
              </w:rPr>
            </w:pPr>
            <w:r>
              <w:rPr>
                <w:rFonts w:ascii="仿宋_GB2312" w:eastAsia="仿宋_GB2312" w:hint="eastAsia"/>
                <w:sz w:val="24"/>
              </w:rPr>
              <w:t xml:space="preserve">                                                      年   月   日</w:t>
            </w:r>
          </w:p>
        </w:tc>
      </w:tr>
      <w:tr w:rsidR="00C3754A">
        <w:trPr>
          <w:trHeight w:val="4100"/>
          <w:jc w:val="center"/>
        </w:trPr>
        <w:tc>
          <w:tcPr>
            <w:tcW w:w="4504" w:type="dxa"/>
            <w:gridSpan w:val="5"/>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区县（市）农业农村局意见</w:t>
            </w:r>
          </w:p>
          <w:p w:rsidR="00C3754A" w:rsidRDefault="00C3754A">
            <w:pPr>
              <w:spacing w:line="360" w:lineRule="exact"/>
              <w:jc w:val="center"/>
              <w:rPr>
                <w:rFonts w:ascii="仿宋_GB2312" w:eastAsia="仿宋_GB2312"/>
                <w:sz w:val="24"/>
              </w:rPr>
            </w:pPr>
          </w:p>
          <w:p w:rsidR="00C3754A" w:rsidRDefault="00C3754A">
            <w:pPr>
              <w:spacing w:line="360" w:lineRule="exact"/>
              <w:jc w:val="center"/>
              <w:rPr>
                <w:rFonts w:ascii="仿宋_GB2312" w:eastAsia="仿宋_GB2312"/>
                <w:sz w:val="24"/>
              </w:rPr>
            </w:pPr>
          </w:p>
          <w:p w:rsidR="00C3754A" w:rsidRDefault="00C3754A">
            <w:pPr>
              <w:spacing w:line="360" w:lineRule="exact"/>
              <w:jc w:val="center"/>
              <w:rPr>
                <w:rFonts w:ascii="仿宋_GB2312" w:eastAsia="仿宋_GB2312"/>
                <w:sz w:val="24"/>
              </w:rPr>
            </w:pPr>
          </w:p>
          <w:p w:rsidR="00C3754A" w:rsidRDefault="00C3754A">
            <w:pPr>
              <w:spacing w:line="360" w:lineRule="exact"/>
              <w:jc w:val="center"/>
              <w:rPr>
                <w:rFonts w:ascii="仿宋_GB2312" w:eastAsia="仿宋_GB2312"/>
                <w:sz w:val="24"/>
              </w:rPr>
            </w:pPr>
          </w:p>
          <w:p w:rsidR="00C3754A" w:rsidRDefault="00C3754A">
            <w:pPr>
              <w:spacing w:line="360" w:lineRule="exact"/>
              <w:jc w:val="center"/>
              <w:rPr>
                <w:rFonts w:ascii="仿宋_GB2312" w:eastAsia="仿宋_GB2312"/>
                <w:sz w:val="24"/>
              </w:rPr>
            </w:pPr>
          </w:p>
          <w:p w:rsidR="00C3754A" w:rsidRDefault="00BE3EBA">
            <w:pPr>
              <w:spacing w:line="360" w:lineRule="exact"/>
              <w:jc w:val="center"/>
              <w:rPr>
                <w:rFonts w:ascii="仿宋_GB2312" w:eastAsia="仿宋_GB2312"/>
                <w:sz w:val="24"/>
              </w:rPr>
            </w:pPr>
            <w:r>
              <w:rPr>
                <w:rFonts w:ascii="仿宋_GB2312" w:eastAsia="仿宋_GB2312" w:hint="eastAsia"/>
                <w:sz w:val="24"/>
              </w:rPr>
              <w:t>（盖 章）                                                         年   月   日</w:t>
            </w:r>
          </w:p>
        </w:tc>
        <w:tc>
          <w:tcPr>
            <w:tcW w:w="4784" w:type="dxa"/>
            <w:gridSpan w:val="5"/>
            <w:vAlign w:val="center"/>
          </w:tcPr>
          <w:p w:rsidR="00C3754A" w:rsidRDefault="00BE3EBA">
            <w:pPr>
              <w:spacing w:line="360" w:lineRule="exact"/>
              <w:jc w:val="center"/>
              <w:rPr>
                <w:rFonts w:ascii="仿宋_GB2312" w:eastAsia="仿宋_GB2312"/>
                <w:sz w:val="24"/>
              </w:rPr>
            </w:pPr>
            <w:r>
              <w:rPr>
                <w:rFonts w:ascii="仿宋_GB2312" w:eastAsia="仿宋_GB2312" w:hint="eastAsia"/>
                <w:sz w:val="24"/>
              </w:rPr>
              <w:t>区县（市）财政局意见</w:t>
            </w:r>
          </w:p>
          <w:p w:rsidR="00C3754A" w:rsidRDefault="00C3754A">
            <w:pPr>
              <w:spacing w:line="360" w:lineRule="exact"/>
              <w:jc w:val="center"/>
              <w:rPr>
                <w:rFonts w:ascii="仿宋_GB2312" w:eastAsia="仿宋_GB2312"/>
                <w:sz w:val="24"/>
              </w:rPr>
            </w:pPr>
          </w:p>
          <w:p w:rsidR="00C3754A" w:rsidRDefault="00C3754A">
            <w:pPr>
              <w:spacing w:line="360" w:lineRule="exact"/>
              <w:jc w:val="center"/>
              <w:rPr>
                <w:rFonts w:ascii="仿宋_GB2312" w:eastAsia="仿宋_GB2312"/>
                <w:sz w:val="24"/>
              </w:rPr>
            </w:pPr>
          </w:p>
          <w:p w:rsidR="00C3754A" w:rsidRDefault="00C3754A">
            <w:pPr>
              <w:spacing w:line="360" w:lineRule="exact"/>
              <w:jc w:val="center"/>
              <w:rPr>
                <w:rFonts w:ascii="仿宋_GB2312" w:eastAsia="仿宋_GB2312"/>
                <w:sz w:val="24"/>
              </w:rPr>
            </w:pPr>
          </w:p>
          <w:p w:rsidR="00C3754A" w:rsidRDefault="00C3754A">
            <w:pPr>
              <w:spacing w:line="360" w:lineRule="exact"/>
              <w:jc w:val="center"/>
              <w:rPr>
                <w:rFonts w:ascii="仿宋_GB2312" w:eastAsia="仿宋_GB2312"/>
                <w:sz w:val="24"/>
              </w:rPr>
            </w:pPr>
          </w:p>
          <w:p w:rsidR="00C3754A" w:rsidRDefault="00C3754A">
            <w:pPr>
              <w:spacing w:line="360" w:lineRule="exact"/>
              <w:jc w:val="center"/>
              <w:rPr>
                <w:rFonts w:ascii="仿宋_GB2312" w:eastAsia="仿宋_GB2312"/>
                <w:sz w:val="24"/>
              </w:rPr>
            </w:pPr>
          </w:p>
          <w:p w:rsidR="00C3754A" w:rsidRDefault="00BE3EBA">
            <w:pPr>
              <w:spacing w:line="360" w:lineRule="exact"/>
              <w:jc w:val="center"/>
              <w:rPr>
                <w:rFonts w:ascii="仿宋_GB2312" w:eastAsia="仿宋_GB2312"/>
                <w:sz w:val="24"/>
              </w:rPr>
            </w:pPr>
            <w:r>
              <w:rPr>
                <w:rFonts w:ascii="仿宋_GB2312" w:eastAsia="仿宋_GB2312" w:hint="eastAsia"/>
                <w:sz w:val="24"/>
              </w:rPr>
              <w:t>（盖 章）                                                         年   月   日</w:t>
            </w:r>
          </w:p>
        </w:tc>
      </w:tr>
    </w:tbl>
    <w:p w:rsidR="00C3754A" w:rsidRDefault="00C3754A">
      <w:pPr>
        <w:spacing w:line="500" w:lineRule="exact"/>
        <w:jc w:val="center"/>
        <w:rPr>
          <w:rFonts w:ascii="黑体" w:eastAsia="黑体"/>
          <w:sz w:val="44"/>
          <w:szCs w:val="44"/>
        </w:rPr>
      </w:pPr>
    </w:p>
    <w:p w:rsidR="00C3754A" w:rsidRDefault="00BE3EBA">
      <w:pPr>
        <w:ind w:firstLineChars="100" w:firstLine="220"/>
        <w:rPr>
          <w:rFonts w:ascii="仿宋_GB2312" w:eastAsia="仿宋_GB2312" w:hAnsi="宋体" w:cs="仿宋_GB2312"/>
          <w:kern w:val="0"/>
          <w:sz w:val="22"/>
        </w:rPr>
      </w:pPr>
      <w:r>
        <w:rPr>
          <w:rFonts w:ascii="仿宋_GB2312" w:eastAsia="仿宋_GB2312" w:hAnsi="宋体" w:cs="仿宋_GB2312"/>
          <w:kern w:val="0"/>
          <w:sz w:val="22"/>
        </w:rPr>
        <w:t>注：</w:t>
      </w:r>
      <w:r>
        <w:rPr>
          <w:rFonts w:ascii="仿宋_GB2312" w:eastAsia="仿宋_GB2312" w:hAnsi="宋体" w:cs="仿宋_GB2312" w:hint="eastAsia"/>
          <w:kern w:val="0"/>
          <w:sz w:val="22"/>
        </w:rPr>
        <w:t>项目申报表</w:t>
      </w:r>
      <w:r>
        <w:rPr>
          <w:rFonts w:ascii="仿宋_GB2312" w:eastAsia="仿宋_GB2312" w:hAnsi="宋体" w:cs="仿宋_GB2312"/>
          <w:kern w:val="0"/>
          <w:sz w:val="22"/>
        </w:rPr>
        <w:t>一式</w:t>
      </w:r>
      <w:r>
        <w:rPr>
          <w:rFonts w:ascii="仿宋_GB2312" w:eastAsia="仿宋_GB2312" w:hAnsi="宋体" w:cs="仿宋_GB2312" w:hint="eastAsia"/>
          <w:kern w:val="0"/>
          <w:sz w:val="22"/>
        </w:rPr>
        <w:t>四</w:t>
      </w:r>
      <w:r>
        <w:rPr>
          <w:rFonts w:ascii="仿宋_GB2312" w:eastAsia="仿宋_GB2312" w:hAnsi="宋体" w:cs="仿宋_GB2312"/>
          <w:kern w:val="0"/>
          <w:sz w:val="22"/>
        </w:rPr>
        <w:t>份，</w:t>
      </w:r>
      <w:r>
        <w:rPr>
          <w:rFonts w:ascii="仿宋_GB2312" w:eastAsia="仿宋_GB2312" w:hAnsi="宋体" w:cs="仿宋_GB2312" w:hint="eastAsia"/>
          <w:kern w:val="0"/>
          <w:sz w:val="22"/>
        </w:rPr>
        <w:t>区县（市）发展壮大村级集体经济工作领导小组办公室</w:t>
      </w:r>
      <w:r>
        <w:rPr>
          <w:rFonts w:ascii="仿宋_GB2312" w:eastAsia="仿宋_GB2312" w:hAnsi="宋体" w:cs="仿宋_GB2312"/>
          <w:kern w:val="0"/>
          <w:sz w:val="22"/>
        </w:rPr>
        <w:t>、</w:t>
      </w:r>
      <w:r>
        <w:rPr>
          <w:rFonts w:ascii="仿宋_GB2312" w:eastAsia="仿宋_GB2312" w:hAnsi="宋体" w:cs="仿宋_GB2312" w:hint="eastAsia"/>
          <w:kern w:val="0"/>
          <w:sz w:val="22"/>
        </w:rPr>
        <w:t>财政局、</w:t>
      </w:r>
      <w:r>
        <w:rPr>
          <w:rFonts w:ascii="仿宋_GB2312" w:eastAsia="仿宋_GB2312" w:hAnsi="宋体" w:cs="仿宋_GB2312"/>
          <w:kern w:val="0"/>
          <w:sz w:val="22"/>
        </w:rPr>
        <w:t>镇（</w:t>
      </w:r>
      <w:r>
        <w:rPr>
          <w:rFonts w:ascii="仿宋_GB2312" w:eastAsia="仿宋_GB2312" w:hAnsi="宋体" w:cs="仿宋_GB2312" w:hint="eastAsia"/>
          <w:kern w:val="0"/>
          <w:sz w:val="22"/>
        </w:rPr>
        <w:t>乡、</w:t>
      </w:r>
      <w:r>
        <w:rPr>
          <w:rFonts w:ascii="仿宋_GB2312" w:eastAsia="仿宋_GB2312" w:hAnsi="宋体" w:cs="仿宋_GB2312"/>
          <w:kern w:val="0"/>
          <w:sz w:val="22"/>
        </w:rPr>
        <w:t>街道）、实施单位各一份。</w:t>
      </w:r>
      <w:r>
        <w:rPr>
          <w:rFonts w:ascii="仿宋_GB2312" w:eastAsia="仿宋_GB2312" w:hAnsi="宋体" w:cs="仿宋_GB2312" w:hint="eastAsia"/>
          <w:kern w:val="0"/>
          <w:sz w:val="22"/>
        </w:rPr>
        <w:t>其中镇（乡、街道）抱团建设项目报市农业农村局、市财政局各一份。</w:t>
      </w:r>
    </w:p>
    <w:p w:rsidR="00C3754A" w:rsidRDefault="00BE3EBA">
      <w:pPr>
        <w:rPr>
          <w:rFonts w:ascii="仿宋_GB2312" w:eastAsia="仿宋_GB2312" w:hAnsi="宋体" w:cs="宋体"/>
          <w:kern w:val="0"/>
          <w:sz w:val="24"/>
        </w:rPr>
        <w:sectPr w:rsidR="00C3754A">
          <w:footerReference w:type="even" r:id="rId13"/>
          <w:footerReference w:type="default" r:id="rId14"/>
          <w:pgSz w:w="11906" w:h="16838"/>
          <w:pgMar w:top="2098" w:right="1474" w:bottom="1928" w:left="1588" w:header="851" w:footer="992" w:gutter="0"/>
          <w:pgNumType w:fmt="numberInDash"/>
          <w:cols w:space="720"/>
          <w:docGrid w:type="lines" w:linePitch="312"/>
        </w:sectPr>
      </w:pPr>
      <w:r>
        <w:rPr>
          <w:rFonts w:ascii="仿宋_GB2312" w:eastAsia="仿宋_GB2312" w:hAnsi="宋体" w:cs="仿宋_GB2312"/>
          <w:kern w:val="0"/>
          <w:sz w:val="22"/>
        </w:rPr>
        <w:t xml:space="preserve"> </w:t>
      </w:r>
      <w:r>
        <w:rPr>
          <w:rFonts w:ascii="仿宋_GB2312" w:eastAsia="仿宋_GB2312" w:hAnsi="宋体" w:cs="仿宋_GB2312" w:hint="eastAsia"/>
          <w:kern w:val="0"/>
          <w:sz w:val="22"/>
        </w:rPr>
        <w:t xml:space="preserve">   </w:t>
      </w:r>
    </w:p>
    <w:p w:rsidR="00C3754A" w:rsidRDefault="00BE3EBA">
      <w:pPr>
        <w:widowControl/>
        <w:adjustRightInd w:val="0"/>
        <w:snapToGrid w:val="0"/>
        <w:spacing w:before="100" w:beforeAutospacing="1" w:after="100" w:afterAutospacing="1" w:line="336" w:lineRule="auto"/>
        <w:jc w:val="left"/>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lastRenderedPageBreak/>
        <w:t>附件2</w:t>
      </w:r>
    </w:p>
    <w:p w:rsidR="00C3754A" w:rsidRDefault="00BE3EBA">
      <w:pPr>
        <w:widowControl/>
        <w:spacing w:before="100" w:beforeAutospacing="1" w:after="100" w:afterAutospacing="1" w:line="52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宁波市村级集体经济发展项目备案汇总表</w:t>
      </w:r>
    </w:p>
    <w:p w:rsidR="00C3754A" w:rsidRDefault="00BE3EBA">
      <w:pPr>
        <w:widowControl/>
        <w:spacing w:before="100" w:beforeAutospacing="1" w:after="100" w:afterAutospacing="1" w:line="520" w:lineRule="exact"/>
        <w:jc w:val="left"/>
        <w:rPr>
          <w:rFonts w:ascii="宋体" w:hAnsi="宋体" w:cs="宋体"/>
          <w:kern w:val="0"/>
          <w:sz w:val="24"/>
        </w:rPr>
      </w:pPr>
      <w:r>
        <w:rPr>
          <w:rFonts w:ascii="宋体" w:hAnsi="宋体" w:cs="宋体" w:hint="eastAsia"/>
          <w:kern w:val="0"/>
          <w:sz w:val="24"/>
        </w:rPr>
        <w:t xml:space="preserve"> 填报单位：</w:t>
      </w:r>
      <w:r>
        <w:rPr>
          <w:rFonts w:ascii="宋体" w:hAnsi="宋体" w:cs="宋体" w:hint="eastAsia"/>
          <w:kern w:val="0"/>
          <w:sz w:val="24"/>
          <w:u w:val="single"/>
        </w:rPr>
        <w:t xml:space="preserve">        </w:t>
      </w:r>
      <w:r>
        <w:rPr>
          <w:rFonts w:ascii="宋体" w:hAnsi="宋体" w:cs="宋体" w:hint="eastAsia"/>
          <w:kern w:val="0"/>
          <w:sz w:val="24"/>
        </w:rPr>
        <w:t>区县（市）农业农村局                                                        单位：万元</w:t>
      </w:r>
    </w:p>
    <w:tbl>
      <w:tblPr>
        <w:tblW w:w="14850" w:type="dxa"/>
        <w:tblInd w:w="-927" w:type="dxa"/>
        <w:tblLayout w:type="fixed"/>
        <w:tblLook w:val="04A0"/>
      </w:tblPr>
      <w:tblGrid>
        <w:gridCol w:w="645"/>
        <w:gridCol w:w="1230"/>
        <w:gridCol w:w="1230"/>
        <w:gridCol w:w="1382"/>
        <w:gridCol w:w="3600"/>
        <w:gridCol w:w="1093"/>
        <w:gridCol w:w="945"/>
        <w:gridCol w:w="1005"/>
        <w:gridCol w:w="990"/>
        <w:gridCol w:w="1007"/>
        <w:gridCol w:w="868"/>
        <w:gridCol w:w="855"/>
      </w:tblGrid>
      <w:tr w:rsidR="00C3754A">
        <w:trPr>
          <w:trHeight w:val="1144"/>
        </w:trPr>
        <w:tc>
          <w:tcPr>
            <w:tcW w:w="64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序号</w:t>
            </w:r>
          </w:p>
        </w:tc>
        <w:tc>
          <w:tcPr>
            <w:tcW w:w="1230" w:type="dxa"/>
            <w:tcBorders>
              <w:top w:val="single" w:sz="4" w:space="0" w:color="000000"/>
              <w:left w:val="nil"/>
              <w:bottom w:val="single" w:sz="4" w:space="0" w:color="000000"/>
              <w:right w:val="single" w:sz="4" w:space="0" w:color="auto"/>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镇（乡、街道）</w:t>
            </w:r>
          </w:p>
        </w:tc>
        <w:tc>
          <w:tcPr>
            <w:tcW w:w="1230" w:type="dxa"/>
            <w:tcBorders>
              <w:top w:val="single" w:sz="4" w:space="0" w:color="000000"/>
              <w:left w:val="nil"/>
              <w:bottom w:val="single" w:sz="4" w:space="0" w:color="000000"/>
              <w:right w:val="single" w:sz="4" w:space="0" w:color="000000"/>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村名</w:t>
            </w:r>
          </w:p>
        </w:tc>
        <w:tc>
          <w:tcPr>
            <w:tcW w:w="1382" w:type="dxa"/>
            <w:tcBorders>
              <w:top w:val="single" w:sz="4" w:space="0" w:color="000000"/>
              <w:left w:val="nil"/>
              <w:bottom w:val="single" w:sz="4" w:space="0" w:color="000000"/>
              <w:right w:val="single" w:sz="4" w:space="0" w:color="000000"/>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项目名称</w:t>
            </w:r>
          </w:p>
        </w:tc>
        <w:tc>
          <w:tcPr>
            <w:tcW w:w="3600" w:type="dxa"/>
            <w:tcBorders>
              <w:top w:val="single" w:sz="4" w:space="0" w:color="000000"/>
              <w:left w:val="nil"/>
              <w:bottom w:val="single" w:sz="4" w:space="0" w:color="000000"/>
              <w:right w:val="single" w:sz="4" w:space="0" w:color="000000"/>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项目建设主要内容</w:t>
            </w:r>
          </w:p>
        </w:tc>
        <w:tc>
          <w:tcPr>
            <w:tcW w:w="1093" w:type="dxa"/>
            <w:tcBorders>
              <w:top w:val="single" w:sz="4" w:space="0" w:color="000000"/>
              <w:left w:val="nil"/>
              <w:bottom w:val="single" w:sz="4" w:space="0" w:color="000000"/>
              <w:right w:val="single" w:sz="4" w:space="0" w:color="000000"/>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总投资</w:t>
            </w:r>
          </w:p>
        </w:tc>
        <w:tc>
          <w:tcPr>
            <w:tcW w:w="945" w:type="dxa"/>
            <w:tcBorders>
              <w:top w:val="single" w:sz="4" w:space="0" w:color="000000"/>
              <w:left w:val="nil"/>
              <w:bottom w:val="single" w:sz="4" w:space="0" w:color="000000"/>
              <w:right w:val="single" w:sz="4" w:space="0" w:color="000000"/>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申请</w:t>
            </w:r>
          </w:p>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市财政</w:t>
            </w:r>
          </w:p>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补助</w:t>
            </w:r>
          </w:p>
        </w:tc>
        <w:tc>
          <w:tcPr>
            <w:tcW w:w="1005" w:type="dxa"/>
            <w:tcBorders>
              <w:top w:val="single" w:sz="4" w:space="0" w:color="000000"/>
              <w:left w:val="nil"/>
              <w:bottom w:val="single" w:sz="4" w:space="0" w:color="000000"/>
              <w:right w:val="single" w:sz="4" w:space="0" w:color="auto"/>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县级财政补助</w:t>
            </w:r>
          </w:p>
        </w:tc>
        <w:tc>
          <w:tcPr>
            <w:tcW w:w="990" w:type="dxa"/>
            <w:tcBorders>
              <w:top w:val="single" w:sz="4" w:space="0" w:color="000000"/>
              <w:left w:val="nil"/>
              <w:bottom w:val="single" w:sz="4" w:space="0" w:color="000000"/>
              <w:right w:val="single" w:sz="4" w:space="0" w:color="000000"/>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镇级财</w:t>
            </w:r>
          </w:p>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政补助</w:t>
            </w:r>
          </w:p>
        </w:tc>
        <w:tc>
          <w:tcPr>
            <w:tcW w:w="1007" w:type="dxa"/>
            <w:tcBorders>
              <w:top w:val="single" w:sz="4" w:space="0" w:color="000000"/>
              <w:left w:val="nil"/>
              <w:bottom w:val="single" w:sz="4" w:space="0" w:color="000000"/>
              <w:right w:val="single" w:sz="4" w:space="0" w:color="000000"/>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村自筹</w:t>
            </w:r>
          </w:p>
        </w:tc>
        <w:tc>
          <w:tcPr>
            <w:tcW w:w="868" w:type="dxa"/>
            <w:tcBorders>
              <w:top w:val="single" w:sz="4" w:space="0" w:color="000000"/>
              <w:left w:val="nil"/>
              <w:bottom w:val="single" w:sz="4" w:space="0" w:color="000000"/>
              <w:right w:val="single" w:sz="4" w:space="0" w:color="000000"/>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完工时间</w:t>
            </w:r>
          </w:p>
        </w:tc>
        <w:tc>
          <w:tcPr>
            <w:tcW w:w="85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adjustRightInd w:val="0"/>
              <w:snapToGrid w:val="0"/>
              <w:jc w:val="center"/>
              <w:rPr>
                <w:rFonts w:ascii="宋体" w:hAnsi="宋体" w:cs="宋体"/>
                <w:kern w:val="0"/>
                <w:sz w:val="24"/>
              </w:rPr>
            </w:pPr>
            <w:r>
              <w:rPr>
                <w:rFonts w:ascii="宋体" w:hAnsi="宋体" w:cs="宋体" w:hint="eastAsia"/>
                <w:kern w:val="0"/>
                <w:sz w:val="24"/>
              </w:rPr>
              <w:t>预期收益</w:t>
            </w:r>
          </w:p>
        </w:tc>
      </w:tr>
      <w:tr w:rsidR="00C3754A">
        <w:trPr>
          <w:trHeight w:val="669"/>
        </w:trPr>
        <w:tc>
          <w:tcPr>
            <w:tcW w:w="64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382"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360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93"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45"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5" w:type="dxa"/>
            <w:tcBorders>
              <w:top w:val="single" w:sz="4" w:space="0" w:color="000000"/>
              <w:left w:val="nil"/>
              <w:bottom w:val="single" w:sz="4" w:space="0" w:color="000000"/>
              <w:right w:val="single" w:sz="4" w:space="0" w:color="auto"/>
            </w:tcBorders>
            <w:vAlign w:val="center"/>
          </w:tcPr>
          <w:p w:rsidR="00C3754A" w:rsidRDefault="00C3754A">
            <w:pPr>
              <w:widowControl/>
              <w:spacing w:before="100" w:beforeAutospacing="1" w:after="100" w:afterAutospacing="1" w:line="520" w:lineRule="exact"/>
              <w:jc w:val="center"/>
              <w:rPr>
                <w:rFonts w:ascii="宋体" w:hAnsi="宋体" w:cs="宋体"/>
                <w:kern w:val="0"/>
                <w:sz w:val="24"/>
              </w:rPr>
            </w:pPr>
          </w:p>
        </w:tc>
        <w:tc>
          <w:tcPr>
            <w:tcW w:w="99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7"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868" w:type="dxa"/>
            <w:tcBorders>
              <w:top w:val="single" w:sz="4" w:space="0" w:color="000000"/>
              <w:left w:val="nil"/>
              <w:bottom w:val="single" w:sz="4" w:space="0" w:color="000000"/>
              <w:right w:val="single" w:sz="4" w:space="0" w:color="000000"/>
            </w:tcBorders>
          </w:tcPr>
          <w:p w:rsidR="00C3754A" w:rsidRDefault="00C3754A">
            <w:pPr>
              <w:widowControl/>
              <w:spacing w:before="100" w:beforeAutospacing="1" w:after="100" w:afterAutospacing="1" w:line="520" w:lineRule="exact"/>
              <w:jc w:val="center"/>
              <w:rPr>
                <w:rFonts w:ascii="宋体" w:hAnsi="宋体" w:cs="宋体"/>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r>
      <w:tr w:rsidR="00C3754A">
        <w:trPr>
          <w:trHeight w:val="669"/>
        </w:trPr>
        <w:tc>
          <w:tcPr>
            <w:tcW w:w="64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382"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360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93"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45"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5"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9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7"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868" w:type="dxa"/>
            <w:tcBorders>
              <w:top w:val="single" w:sz="4" w:space="0" w:color="000000"/>
              <w:left w:val="nil"/>
              <w:bottom w:val="single" w:sz="4" w:space="0" w:color="000000"/>
              <w:right w:val="single" w:sz="4" w:space="0" w:color="000000"/>
            </w:tcBorders>
          </w:tcPr>
          <w:p w:rsidR="00C3754A" w:rsidRDefault="00C3754A">
            <w:pPr>
              <w:widowControl/>
              <w:spacing w:before="100" w:beforeAutospacing="1" w:after="100" w:afterAutospacing="1" w:line="520" w:lineRule="exact"/>
              <w:jc w:val="center"/>
              <w:rPr>
                <w:rFonts w:ascii="宋体" w:hAnsi="宋体" w:cs="宋体"/>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r>
      <w:tr w:rsidR="00C3754A">
        <w:trPr>
          <w:trHeight w:val="669"/>
        </w:trPr>
        <w:tc>
          <w:tcPr>
            <w:tcW w:w="64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382"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360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93"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45"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5"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9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7"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868" w:type="dxa"/>
            <w:tcBorders>
              <w:top w:val="single" w:sz="4" w:space="0" w:color="000000"/>
              <w:left w:val="nil"/>
              <w:bottom w:val="single" w:sz="4" w:space="0" w:color="000000"/>
              <w:right w:val="single" w:sz="4" w:space="0" w:color="000000"/>
            </w:tcBorders>
          </w:tcPr>
          <w:p w:rsidR="00C3754A" w:rsidRDefault="00C3754A">
            <w:pPr>
              <w:widowControl/>
              <w:spacing w:before="100" w:beforeAutospacing="1" w:after="100" w:afterAutospacing="1" w:line="520" w:lineRule="exact"/>
              <w:jc w:val="center"/>
              <w:rPr>
                <w:rFonts w:ascii="宋体" w:hAnsi="宋体" w:cs="宋体"/>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r>
      <w:tr w:rsidR="00C3754A">
        <w:trPr>
          <w:trHeight w:val="669"/>
        </w:trPr>
        <w:tc>
          <w:tcPr>
            <w:tcW w:w="64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382"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360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93"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45"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5"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9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7"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868" w:type="dxa"/>
            <w:tcBorders>
              <w:top w:val="single" w:sz="4" w:space="0" w:color="000000"/>
              <w:left w:val="nil"/>
              <w:bottom w:val="single" w:sz="4" w:space="0" w:color="000000"/>
              <w:right w:val="single" w:sz="4" w:space="0" w:color="000000"/>
            </w:tcBorders>
          </w:tcPr>
          <w:p w:rsidR="00C3754A" w:rsidRDefault="00C3754A">
            <w:pPr>
              <w:widowControl/>
              <w:spacing w:before="100" w:beforeAutospacing="1" w:after="100" w:afterAutospacing="1" w:line="520" w:lineRule="exact"/>
              <w:jc w:val="center"/>
              <w:rPr>
                <w:rFonts w:ascii="宋体" w:hAnsi="宋体" w:cs="宋体"/>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r>
      <w:tr w:rsidR="00C3754A">
        <w:trPr>
          <w:trHeight w:val="669"/>
        </w:trPr>
        <w:tc>
          <w:tcPr>
            <w:tcW w:w="64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382"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360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93"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45"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5"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9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7"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868" w:type="dxa"/>
            <w:tcBorders>
              <w:top w:val="single" w:sz="4" w:space="0" w:color="000000"/>
              <w:left w:val="nil"/>
              <w:bottom w:val="single" w:sz="4" w:space="0" w:color="000000"/>
              <w:right w:val="single" w:sz="4" w:space="0" w:color="000000"/>
            </w:tcBorders>
          </w:tcPr>
          <w:p w:rsidR="00C3754A" w:rsidRDefault="00C3754A">
            <w:pPr>
              <w:widowControl/>
              <w:spacing w:before="100" w:beforeAutospacing="1" w:after="100" w:afterAutospacing="1" w:line="520" w:lineRule="exact"/>
              <w:jc w:val="center"/>
              <w:rPr>
                <w:rFonts w:ascii="宋体" w:hAnsi="宋体" w:cs="宋体"/>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r>
      <w:tr w:rsidR="00C3754A">
        <w:trPr>
          <w:trHeight w:val="669"/>
        </w:trPr>
        <w:tc>
          <w:tcPr>
            <w:tcW w:w="64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23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382"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360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93"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45"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5" w:type="dxa"/>
            <w:tcBorders>
              <w:top w:val="single" w:sz="4" w:space="0" w:color="000000"/>
              <w:left w:val="nil"/>
              <w:bottom w:val="single" w:sz="4" w:space="0" w:color="000000"/>
              <w:right w:val="single" w:sz="4" w:space="0" w:color="auto"/>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990"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1007" w:type="dxa"/>
            <w:tcBorders>
              <w:top w:val="single" w:sz="4" w:space="0" w:color="000000"/>
              <w:left w:val="nil"/>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c>
          <w:tcPr>
            <w:tcW w:w="868" w:type="dxa"/>
            <w:tcBorders>
              <w:top w:val="single" w:sz="4" w:space="0" w:color="000000"/>
              <w:left w:val="nil"/>
              <w:bottom w:val="single" w:sz="4" w:space="0" w:color="000000"/>
              <w:right w:val="single" w:sz="4" w:space="0" w:color="000000"/>
            </w:tcBorders>
          </w:tcPr>
          <w:p w:rsidR="00C3754A" w:rsidRDefault="00C3754A">
            <w:pPr>
              <w:widowControl/>
              <w:spacing w:before="100" w:beforeAutospacing="1" w:after="100" w:afterAutospacing="1" w:line="520" w:lineRule="exact"/>
              <w:jc w:val="center"/>
              <w:rPr>
                <w:rFonts w:ascii="宋体" w:hAnsi="宋体" w:cs="宋体"/>
                <w:kern w:val="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spacing w:before="100" w:beforeAutospacing="1" w:after="100" w:afterAutospacing="1" w:line="520" w:lineRule="exact"/>
              <w:jc w:val="center"/>
              <w:rPr>
                <w:rFonts w:ascii="宋体" w:hAnsi="宋体" w:cs="宋体"/>
                <w:kern w:val="0"/>
                <w:sz w:val="24"/>
              </w:rPr>
            </w:pPr>
            <w:r>
              <w:rPr>
                <w:rFonts w:ascii="宋体" w:hAnsi="宋体" w:cs="宋体" w:hint="eastAsia"/>
                <w:kern w:val="0"/>
                <w:sz w:val="24"/>
              </w:rPr>
              <w:t> </w:t>
            </w:r>
          </w:p>
        </w:tc>
      </w:tr>
    </w:tbl>
    <w:p w:rsidR="00C3754A" w:rsidRDefault="00C3754A">
      <w:pPr>
        <w:pStyle w:val="a6"/>
        <w:spacing w:before="0" w:beforeAutospacing="0" w:after="0" w:afterAutospacing="0" w:line="600" w:lineRule="exact"/>
        <w:jc w:val="center"/>
        <w:rPr>
          <w:rFonts w:ascii="仿宋_GB2312" w:eastAsia="仿宋_GB2312"/>
          <w:sz w:val="32"/>
          <w:szCs w:val="32"/>
        </w:rPr>
      </w:pPr>
    </w:p>
    <w:p w:rsidR="00C3754A" w:rsidRDefault="00C3754A">
      <w:pPr>
        <w:pStyle w:val="reader-word-layerreader-word-s1-6"/>
        <w:widowControl w:val="0"/>
        <w:shd w:val="clear" w:color="auto" w:fill="FFFFFF" w:themeFill="background1"/>
        <w:spacing w:before="0" w:beforeAutospacing="0" w:after="0" w:afterAutospacing="0"/>
        <w:ind w:firstLineChars="200" w:firstLine="624"/>
        <w:jc w:val="both"/>
        <w:rPr>
          <w:rFonts w:ascii="楷体" w:eastAsia="楷体" w:hAnsi="楷体"/>
          <w:spacing w:val="-4"/>
          <w:sz w:val="32"/>
          <w:szCs w:val="32"/>
        </w:rPr>
        <w:sectPr w:rsidR="00C3754A">
          <w:pgSz w:w="16838" w:h="11906" w:orient="landscape"/>
          <w:pgMar w:top="1588" w:right="2098" w:bottom="1474" w:left="1928" w:header="851" w:footer="992" w:gutter="0"/>
          <w:pgNumType w:fmt="numberInDash"/>
          <w:cols w:space="720"/>
          <w:docGrid w:type="linesAndChars" w:linePitch="312"/>
        </w:sectPr>
      </w:pPr>
    </w:p>
    <w:p w:rsidR="00C3754A" w:rsidRDefault="00BE3EBA">
      <w:pPr>
        <w:spacing w:line="560" w:lineRule="exact"/>
        <w:jc w:val="center"/>
        <w:rPr>
          <w:rFonts w:ascii="方正小标宋简体" w:eastAsia="方正小标宋简体" w:hAnsi="Times New Roman"/>
          <w:sz w:val="40"/>
          <w:szCs w:val="20"/>
        </w:rPr>
      </w:pPr>
      <w:r>
        <w:rPr>
          <w:rFonts w:ascii="方正小标宋简体" w:eastAsia="方正小标宋简体" w:hAnsi="Times New Roman" w:hint="eastAsia"/>
          <w:sz w:val="40"/>
          <w:szCs w:val="20"/>
        </w:rPr>
        <w:lastRenderedPageBreak/>
        <w:t>宁波市农业经营主体扶持资金项目实施方案</w:t>
      </w:r>
    </w:p>
    <w:p w:rsidR="00C3754A" w:rsidRDefault="00C3754A">
      <w:pPr>
        <w:snapToGrid w:val="0"/>
        <w:spacing w:line="560" w:lineRule="exact"/>
        <w:ind w:firstLine="576"/>
        <w:rPr>
          <w:rFonts w:eastAsia="方正仿宋简体"/>
          <w:sz w:val="32"/>
          <w:szCs w:val="32"/>
        </w:rPr>
      </w:pPr>
    </w:p>
    <w:p w:rsidR="00C3754A" w:rsidRDefault="00BE3EBA">
      <w:pPr>
        <w:snapToGrid w:val="0"/>
        <w:spacing w:line="560" w:lineRule="exact"/>
        <w:ind w:firstLine="576"/>
        <w:rPr>
          <w:rFonts w:ascii="方正仿宋简体" w:eastAsia="方正仿宋简体" w:hAnsi="仿宋" w:cs="仿宋"/>
          <w:color w:val="000000"/>
          <w:kern w:val="0"/>
          <w:sz w:val="32"/>
          <w:szCs w:val="32"/>
          <w:shd w:val="clear" w:color="auto" w:fill="FFFFFF"/>
        </w:rPr>
      </w:pPr>
      <w:r>
        <w:rPr>
          <w:rFonts w:ascii="方正仿宋简体" w:eastAsia="方正仿宋简体" w:hAnsi="仿宋" w:cs="仿宋" w:hint="eastAsia"/>
          <w:sz w:val="32"/>
          <w:szCs w:val="32"/>
        </w:rPr>
        <w:t>为加快新型农业经营主体培育，促进现代农业升级发展，决定继续开展农业经营主体扶持项目。项目资金用于省级家庭农场创建补助，以</w:t>
      </w:r>
      <w:r>
        <w:rPr>
          <w:rFonts w:ascii="方正仿宋简体" w:eastAsia="方正仿宋简体" w:hAnsi="仿宋" w:cs="仿宋" w:hint="eastAsia"/>
          <w:color w:val="000000"/>
          <w:kern w:val="0"/>
          <w:sz w:val="32"/>
          <w:szCs w:val="32"/>
          <w:shd w:val="clear" w:color="auto" w:fill="FFFFFF"/>
        </w:rPr>
        <w:t>提升家庭农场的生产、管理、经营水平，促进农业经营主体规范化管理，构建新型农业经营体系。现根据《浙江省示范性家庭农场创建办法》（浙农经发〔2013〕15号）文件，制定本实施方案。</w:t>
      </w:r>
    </w:p>
    <w:p w:rsidR="00C3754A" w:rsidRDefault="00BE3EBA">
      <w:pPr>
        <w:snapToGrid w:val="0"/>
        <w:spacing w:line="560" w:lineRule="exact"/>
        <w:ind w:firstLine="576"/>
        <w:rPr>
          <w:rFonts w:ascii="方正黑体简体" w:eastAsia="方正黑体简体" w:hAnsi="仿宋" w:cs="仿宋"/>
          <w:color w:val="000000"/>
          <w:kern w:val="0"/>
          <w:sz w:val="32"/>
          <w:szCs w:val="32"/>
          <w:shd w:val="clear" w:color="auto" w:fill="FFFFFF"/>
        </w:rPr>
      </w:pPr>
      <w:r>
        <w:rPr>
          <w:rFonts w:ascii="方正黑体简体" w:eastAsia="方正黑体简体" w:hAnsi="仿宋" w:cs="仿宋" w:hint="eastAsia"/>
          <w:color w:val="000000"/>
          <w:kern w:val="0"/>
          <w:sz w:val="32"/>
          <w:szCs w:val="32"/>
          <w:shd w:val="clear" w:color="auto" w:fill="FFFFFF"/>
        </w:rPr>
        <w:t>一、补助对象</w:t>
      </w:r>
    </w:p>
    <w:p w:rsidR="00C3754A" w:rsidRDefault="00BE3EBA">
      <w:pPr>
        <w:snapToGrid w:val="0"/>
        <w:spacing w:line="560" w:lineRule="exact"/>
        <w:ind w:firstLine="576"/>
        <w:rPr>
          <w:rFonts w:ascii="方正仿宋简体" w:eastAsia="方正仿宋简体" w:hAnsi="仿宋" w:cs="仿宋"/>
          <w:sz w:val="32"/>
          <w:szCs w:val="32"/>
        </w:rPr>
      </w:pPr>
      <w:r>
        <w:rPr>
          <w:rFonts w:ascii="方正仿宋简体" w:eastAsia="方正仿宋简体" w:hAnsi="仿宋" w:cs="仿宋" w:hint="eastAsia"/>
          <w:sz w:val="32"/>
          <w:szCs w:val="32"/>
        </w:rPr>
        <w:t>上一年度获评浙江省示范性家庭农场的本市家庭农场。根据《浙江省农业农村厅关于公布2018年省级示范性家庭农场名单的通知》（浙农经发〔2018〕14号），全市未享受过市级家庭农场补助的2018年省级示范性家庭农场共30家。</w:t>
      </w:r>
    </w:p>
    <w:p w:rsidR="00C3754A" w:rsidRDefault="00BE3EBA">
      <w:pPr>
        <w:spacing w:line="560" w:lineRule="exact"/>
        <w:ind w:firstLineChars="200" w:firstLine="640"/>
        <w:rPr>
          <w:rFonts w:ascii="方正黑体简体" w:eastAsia="方正黑体简体" w:hAnsi="仿宋" w:cs="仿宋"/>
          <w:color w:val="000000"/>
          <w:kern w:val="0"/>
          <w:sz w:val="32"/>
          <w:szCs w:val="32"/>
          <w:shd w:val="clear" w:color="auto" w:fill="FFFFFF"/>
        </w:rPr>
      </w:pPr>
      <w:r>
        <w:rPr>
          <w:rFonts w:ascii="方正黑体简体" w:eastAsia="方正黑体简体" w:hAnsi="仿宋" w:cs="仿宋" w:hint="eastAsia"/>
          <w:color w:val="000000"/>
          <w:kern w:val="0"/>
          <w:sz w:val="32"/>
          <w:szCs w:val="32"/>
          <w:shd w:val="clear" w:color="auto" w:fill="FFFFFF"/>
        </w:rPr>
        <w:t>二、补助标准</w:t>
      </w:r>
    </w:p>
    <w:p w:rsidR="00C3754A" w:rsidRDefault="00BE3EBA">
      <w:pPr>
        <w:snapToGrid w:val="0"/>
        <w:spacing w:line="560" w:lineRule="exact"/>
        <w:ind w:firstLine="576"/>
        <w:rPr>
          <w:rFonts w:ascii="方正仿宋简体" w:eastAsia="方正仿宋简体" w:hAnsi="仿宋" w:cs="仿宋"/>
          <w:sz w:val="32"/>
          <w:szCs w:val="32"/>
        </w:rPr>
      </w:pPr>
      <w:r>
        <w:rPr>
          <w:rFonts w:ascii="方正仿宋简体" w:eastAsia="方正仿宋简体" w:hAnsi="仿宋" w:cs="仿宋" w:hint="eastAsia"/>
          <w:sz w:val="32"/>
          <w:szCs w:val="32"/>
        </w:rPr>
        <w:t>对上一年度评上省级示范性家庭农场的，给予每家2万元的一次性财政奖补，已经享受过市级示范性家庭农场补助的不予补助。</w:t>
      </w:r>
    </w:p>
    <w:p w:rsidR="00C3754A" w:rsidRDefault="00BE3EBA">
      <w:pPr>
        <w:spacing w:line="560" w:lineRule="exact"/>
        <w:ind w:firstLineChars="200" w:firstLine="640"/>
        <w:jc w:val="left"/>
        <w:rPr>
          <w:rFonts w:ascii="方正黑体简体" w:eastAsia="方正黑体简体" w:hAnsi="仿宋" w:cs="仿宋"/>
          <w:sz w:val="32"/>
          <w:szCs w:val="32"/>
        </w:rPr>
      </w:pPr>
      <w:r>
        <w:rPr>
          <w:rFonts w:ascii="方正黑体简体" w:eastAsia="方正黑体简体" w:hAnsi="仿宋" w:cs="仿宋" w:hint="eastAsia"/>
          <w:sz w:val="32"/>
          <w:szCs w:val="32"/>
        </w:rPr>
        <w:t>三、资金补助和管理</w:t>
      </w:r>
    </w:p>
    <w:p w:rsidR="00C3754A" w:rsidRDefault="00BE3EBA">
      <w:pPr>
        <w:snapToGrid w:val="0"/>
        <w:spacing w:line="560" w:lineRule="exact"/>
        <w:ind w:firstLine="576"/>
        <w:rPr>
          <w:rFonts w:ascii="方正仿宋简体" w:eastAsia="方正仿宋简体" w:hAnsi="仿宋" w:cs="仿宋"/>
          <w:sz w:val="32"/>
          <w:szCs w:val="32"/>
        </w:rPr>
      </w:pPr>
      <w:r>
        <w:rPr>
          <w:rFonts w:ascii="方正仿宋简体" w:eastAsia="方正仿宋简体" w:hAnsi="仿宋" w:cs="仿宋" w:hint="eastAsia"/>
          <w:sz w:val="32"/>
          <w:szCs w:val="32"/>
        </w:rPr>
        <w:t>获评省级示范性家庭农场的由市级财政给予补助，资金以转移支付方式下达到各区县（市）。补助资金用于家庭农场生产设施建设、市场营销投入、农业科技投入、人才引进投入、品牌培育建设等。各区县（市）农业农村部门会同财政部门要加强对补</w:t>
      </w:r>
      <w:r>
        <w:rPr>
          <w:rFonts w:ascii="方正仿宋简体" w:eastAsia="方正仿宋简体" w:hAnsi="仿宋" w:cs="仿宋" w:hint="eastAsia"/>
          <w:sz w:val="32"/>
          <w:szCs w:val="32"/>
        </w:rPr>
        <w:lastRenderedPageBreak/>
        <w:t>助资金的监督管理，杜绝骗取、套取、挪用、贪污财政专项资金的行为，建立完善示范性家庭农场评选、资金补助等档案，配合有关部门做好审计、检查、稽查工作。</w:t>
      </w:r>
    </w:p>
    <w:p w:rsidR="00C3754A" w:rsidRDefault="00C3754A">
      <w:pPr>
        <w:spacing w:line="560" w:lineRule="exact"/>
        <w:rPr>
          <w:rFonts w:ascii="方正仿宋简体" w:eastAsia="方正仿宋简体" w:hAnsi="仿宋" w:cs="仿宋"/>
          <w:sz w:val="32"/>
          <w:szCs w:val="32"/>
        </w:rPr>
      </w:pPr>
    </w:p>
    <w:p w:rsidR="00C3754A" w:rsidRDefault="00BE3EB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附件：2018年度认定的应补省级示范性家庭农场情况表</w:t>
      </w:r>
    </w:p>
    <w:p w:rsidR="00C3754A" w:rsidRDefault="00C3754A">
      <w:pPr>
        <w:spacing w:line="560" w:lineRule="exact"/>
        <w:ind w:firstLineChars="200" w:firstLine="640"/>
        <w:rPr>
          <w:rFonts w:ascii="方正仿宋简体" w:eastAsia="方正仿宋简体" w:hAnsi="Times New Roman"/>
          <w:sz w:val="32"/>
          <w:szCs w:val="32"/>
        </w:rPr>
      </w:pPr>
    </w:p>
    <w:p w:rsidR="00C3754A" w:rsidRDefault="00BE3EBA">
      <w:pPr>
        <w:widowControl/>
        <w:jc w:val="left"/>
        <w:rPr>
          <w:rFonts w:ascii="方正仿宋简体" w:eastAsia="方正仿宋简体" w:hAnsi="仿宋" w:cs="宋体"/>
          <w:color w:val="000000"/>
          <w:kern w:val="0"/>
          <w:sz w:val="32"/>
          <w:szCs w:val="32"/>
          <w:shd w:val="clear" w:color="auto" w:fill="FFFFFF"/>
        </w:rPr>
      </w:pPr>
      <w:r>
        <w:rPr>
          <w:rFonts w:ascii="方正仿宋简体" w:eastAsia="方正仿宋简体" w:hAnsi="仿宋" w:cs="宋体" w:hint="eastAsia"/>
          <w:color w:val="000000"/>
          <w:kern w:val="0"/>
          <w:sz w:val="32"/>
          <w:szCs w:val="32"/>
          <w:shd w:val="clear" w:color="auto" w:fill="FFFFFF"/>
        </w:rPr>
        <w:br w:type="page"/>
      </w:r>
    </w:p>
    <w:p w:rsidR="00C3754A" w:rsidRDefault="00BE3EBA">
      <w:pPr>
        <w:spacing w:line="600" w:lineRule="exact"/>
        <w:rPr>
          <w:rFonts w:ascii="方正黑体简体" w:eastAsia="方正黑体简体" w:hAnsi="仿宋" w:cs="宋体"/>
          <w:color w:val="000000"/>
          <w:kern w:val="0"/>
          <w:sz w:val="32"/>
          <w:szCs w:val="32"/>
          <w:shd w:val="clear" w:color="auto" w:fill="FFFFFF"/>
        </w:rPr>
      </w:pPr>
      <w:r>
        <w:rPr>
          <w:rFonts w:ascii="方正黑体简体" w:eastAsia="方正黑体简体" w:hAnsi="仿宋" w:cs="宋体" w:hint="eastAsia"/>
          <w:color w:val="000000"/>
          <w:kern w:val="0"/>
          <w:sz w:val="32"/>
          <w:szCs w:val="32"/>
          <w:shd w:val="clear" w:color="auto" w:fill="FFFFFF"/>
        </w:rPr>
        <w:lastRenderedPageBreak/>
        <w:t>附件</w:t>
      </w:r>
    </w:p>
    <w:p w:rsidR="00C3754A" w:rsidRDefault="00BE3EBA">
      <w:pPr>
        <w:spacing w:line="600" w:lineRule="exact"/>
        <w:jc w:val="center"/>
        <w:rPr>
          <w:rFonts w:ascii="方正小标宋简体" w:eastAsia="方正小标宋简体" w:hAnsi="仿宋" w:cs="宋体"/>
          <w:color w:val="000000"/>
          <w:kern w:val="0"/>
          <w:sz w:val="44"/>
          <w:szCs w:val="44"/>
          <w:shd w:val="clear" w:color="auto" w:fill="FFFFFF"/>
        </w:rPr>
      </w:pPr>
      <w:r>
        <w:rPr>
          <w:rFonts w:ascii="方正小标宋简体" w:eastAsia="方正小标宋简体" w:hAnsi="仿宋" w:cs="宋体" w:hint="eastAsia"/>
          <w:color w:val="000000"/>
          <w:kern w:val="0"/>
          <w:sz w:val="44"/>
          <w:szCs w:val="44"/>
          <w:shd w:val="clear" w:color="auto" w:fill="FFFFFF"/>
        </w:rPr>
        <w:t>2019年度认定的应补省级示范性家庭农场</w:t>
      </w:r>
    </w:p>
    <w:p w:rsidR="00C3754A" w:rsidRDefault="00BE3EBA">
      <w:pPr>
        <w:spacing w:line="600" w:lineRule="exact"/>
        <w:jc w:val="center"/>
        <w:rPr>
          <w:rFonts w:ascii="方正小标宋简体" w:eastAsia="方正小标宋简体" w:hAnsi="仿宋" w:cs="宋体"/>
          <w:color w:val="000000"/>
          <w:kern w:val="0"/>
          <w:sz w:val="44"/>
          <w:szCs w:val="44"/>
          <w:shd w:val="clear" w:color="auto" w:fill="FFFFFF"/>
        </w:rPr>
      </w:pPr>
      <w:r>
        <w:rPr>
          <w:rFonts w:ascii="方正小标宋简体" w:eastAsia="方正小标宋简体" w:hAnsi="仿宋" w:cs="宋体" w:hint="eastAsia"/>
          <w:color w:val="000000"/>
          <w:kern w:val="0"/>
          <w:sz w:val="44"/>
          <w:szCs w:val="44"/>
          <w:shd w:val="clear" w:color="auto" w:fill="FFFFFF"/>
        </w:rPr>
        <w:t>情况表</w:t>
      </w:r>
    </w:p>
    <w:tbl>
      <w:tblPr>
        <w:tblW w:w="8504" w:type="dxa"/>
        <w:jc w:val="center"/>
        <w:tblLayout w:type="fixed"/>
        <w:tblCellMar>
          <w:top w:w="15" w:type="dxa"/>
          <w:left w:w="15" w:type="dxa"/>
          <w:bottom w:w="15" w:type="dxa"/>
          <w:right w:w="15" w:type="dxa"/>
        </w:tblCellMar>
        <w:tblLook w:val="04A0"/>
      </w:tblPr>
      <w:tblGrid>
        <w:gridCol w:w="3398"/>
        <w:gridCol w:w="5106"/>
      </w:tblGrid>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区县（市）</w:t>
            </w:r>
          </w:p>
        </w:tc>
        <w:tc>
          <w:tcPr>
            <w:tcW w:w="5106"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2018年度认定的省级示范性家庭农场应补家数（家）</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海</w:t>
            </w:r>
            <w:proofErr w:type="gramStart"/>
            <w:r>
              <w:rPr>
                <w:rFonts w:ascii="宋体" w:hAnsi="宋体" w:cs="宋体" w:hint="eastAsia"/>
                <w:color w:val="000000"/>
                <w:kern w:val="0"/>
                <w:sz w:val="24"/>
                <w:szCs w:val="24"/>
              </w:rPr>
              <w:t>曙</w:t>
            </w:r>
            <w:proofErr w:type="gramEnd"/>
            <w:r>
              <w:rPr>
                <w:rFonts w:ascii="宋体" w:hAnsi="宋体" w:cs="宋体" w:hint="eastAsia"/>
                <w:color w:val="000000"/>
                <w:kern w:val="0"/>
                <w:sz w:val="24"/>
                <w:szCs w:val="24"/>
              </w:rPr>
              <w:t>区</w:t>
            </w:r>
          </w:p>
        </w:tc>
        <w:tc>
          <w:tcPr>
            <w:tcW w:w="5106"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江北区</w:t>
            </w:r>
          </w:p>
        </w:tc>
        <w:tc>
          <w:tcPr>
            <w:tcW w:w="5106" w:type="dxa"/>
            <w:tcBorders>
              <w:top w:val="single" w:sz="4" w:space="0" w:color="000000"/>
              <w:left w:val="single" w:sz="4" w:space="0" w:color="000000"/>
              <w:bottom w:val="single" w:sz="4" w:space="0" w:color="000000"/>
              <w:right w:val="single" w:sz="4" w:space="0" w:color="auto"/>
            </w:tcBorders>
            <w:vAlign w:val="center"/>
          </w:tcPr>
          <w:p w:rsidR="00C3754A" w:rsidRDefault="00BE3EBA">
            <w:pPr>
              <w:widowControl/>
              <w:jc w:val="center"/>
              <w:rPr>
                <w:rFonts w:ascii="Times New Roman" w:eastAsia="Times New Roman" w:hAnsi="Times New Roman"/>
                <w:kern w:val="0"/>
                <w:sz w:val="24"/>
                <w:szCs w:val="24"/>
              </w:rPr>
            </w:pPr>
            <w:r>
              <w:rPr>
                <w:rFonts w:ascii="Times New Roman" w:eastAsia="Times New Roman" w:hAnsi="Times New Roman" w:hint="eastAsia"/>
                <w:kern w:val="0"/>
                <w:sz w:val="24"/>
                <w:szCs w:val="24"/>
              </w:rPr>
              <w:t>1</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镇海区</w:t>
            </w:r>
          </w:p>
        </w:tc>
        <w:tc>
          <w:tcPr>
            <w:tcW w:w="5106" w:type="dxa"/>
            <w:tcBorders>
              <w:top w:val="single" w:sz="4" w:space="0" w:color="000000"/>
              <w:left w:val="single" w:sz="4" w:space="0" w:color="000000"/>
              <w:bottom w:val="single" w:sz="4" w:space="0" w:color="000000"/>
              <w:right w:val="single" w:sz="4" w:space="0" w:color="auto"/>
            </w:tcBorders>
            <w:vAlign w:val="center"/>
          </w:tcPr>
          <w:p w:rsidR="00C3754A" w:rsidRDefault="00BE3EBA">
            <w:pPr>
              <w:widowControl/>
              <w:jc w:val="center"/>
              <w:rPr>
                <w:rFonts w:ascii="Times New Roman" w:eastAsia="Times New Roman" w:hAnsi="Times New Roman"/>
                <w:kern w:val="0"/>
                <w:sz w:val="24"/>
                <w:szCs w:val="24"/>
              </w:rPr>
            </w:pPr>
            <w:r>
              <w:rPr>
                <w:rFonts w:ascii="Times New Roman" w:eastAsia="Times New Roman" w:hAnsi="Times New Roman" w:hint="eastAsia"/>
                <w:kern w:val="0"/>
                <w:sz w:val="24"/>
                <w:szCs w:val="24"/>
              </w:rPr>
              <w:t>2</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北仑区</w:t>
            </w:r>
          </w:p>
        </w:tc>
        <w:tc>
          <w:tcPr>
            <w:tcW w:w="5106" w:type="dxa"/>
            <w:tcBorders>
              <w:top w:val="single" w:sz="4" w:space="0" w:color="000000"/>
              <w:left w:val="single" w:sz="4" w:space="0" w:color="000000"/>
              <w:bottom w:val="single" w:sz="4" w:space="0" w:color="000000"/>
              <w:right w:val="single" w:sz="4" w:space="0" w:color="auto"/>
            </w:tcBorders>
            <w:vAlign w:val="center"/>
          </w:tcPr>
          <w:p w:rsidR="00C3754A" w:rsidRDefault="00BE3EBA">
            <w:pPr>
              <w:widowControl/>
              <w:jc w:val="center"/>
              <w:rPr>
                <w:rFonts w:ascii="Times New Roman" w:hAnsi="Times New Roman"/>
                <w:kern w:val="0"/>
                <w:sz w:val="24"/>
                <w:szCs w:val="24"/>
              </w:rPr>
            </w:pPr>
            <w:r>
              <w:rPr>
                <w:rFonts w:ascii="Times New Roman" w:hAnsi="Times New Roman" w:hint="eastAsia"/>
                <w:kern w:val="0"/>
                <w:sz w:val="24"/>
                <w:szCs w:val="24"/>
              </w:rPr>
              <w:t>0</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鄞</w:t>
            </w:r>
            <w:proofErr w:type="gramEnd"/>
            <w:r>
              <w:rPr>
                <w:rFonts w:ascii="宋体" w:hAnsi="宋体" w:cs="宋体" w:hint="eastAsia"/>
                <w:color w:val="000000"/>
                <w:kern w:val="0"/>
                <w:sz w:val="24"/>
                <w:szCs w:val="24"/>
              </w:rPr>
              <w:t>州区</w:t>
            </w:r>
          </w:p>
        </w:tc>
        <w:tc>
          <w:tcPr>
            <w:tcW w:w="5106" w:type="dxa"/>
            <w:tcBorders>
              <w:top w:val="single" w:sz="4" w:space="0" w:color="000000"/>
              <w:left w:val="single" w:sz="4" w:space="0" w:color="000000"/>
              <w:bottom w:val="single" w:sz="4" w:space="0" w:color="000000"/>
              <w:right w:val="single" w:sz="4" w:space="0" w:color="auto"/>
            </w:tcBorders>
            <w:vAlign w:val="center"/>
          </w:tcPr>
          <w:p w:rsidR="00C3754A" w:rsidRDefault="00BE3EBA">
            <w:pPr>
              <w:widowControl/>
              <w:jc w:val="center"/>
              <w:rPr>
                <w:rFonts w:ascii="Times New Roman" w:eastAsia="Times New Roman" w:hAnsi="Times New Roman"/>
                <w:kern w:val="0"/>
                <w:sz w:val="24"/>
                <w:szCs w:val="24"/>
              </w:rPr>
            </w:pPr>
            <w:r>
              <w:rPr>
                <w:rFonts w:ascii="Times New Roman" w:eastAsia="Times New Roman" w:hAnsi="Times New Roman" w:hint="eastAsia"/>
                <w:kern w:val="0"/>
                <w:sz w:val="24"/>
                <w:szCs w:val="24"/>
              </w:rPr>
              <w:t>3</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奉化区</w:t>
            </w:r>
            <w:proofErr w:type="gramEnd"/>
          </w:p>
        </w:tc>
        <w:tc>
          <w:tcPr>
            <w:tcW w:w="5106" w:type="dxa"/>
            <w:tcBorders>
              <w:right w:val="single" w:sz="4" w:space="0" w:color="auto"/>
            </w:tcBorders>
            <w:vAlign w:val="center"/>
          </w:tcPr>
          <w:p w:rsidR="00C3754A" w:rsidRDefault="00BE3EBA">
            <w:pPr>
              <w:widowControl/>
              <w:jc w:val="center"/>
              <w:rPr>
                <w:rFonts w:ascii="Times New Roman" w:eastAsia="Times New Roman" w:hAnsi="Times New Roman"/>
                <w:kern w:val="0"/>
                <w:sz w:val="24"/>
                <w:szCs w:val="24"/>
              </w:rPr>
            </w:pPr>
            <w:r>
              <w:rPr>
                <w:rFonts w:ascii="Times New Roman" w:eastAsia="Times New Roman" w:hAnsi="Times New Roman" w:hint="eastAsia"/>
                <w:kern w:val="0"/>
                <w:sz w:val="24"/>
                <w:szCs w:val="24"/>
              </w:rPr>
              <w:t>9</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余姚市</w:t>
            </w:r>
          </w:p>
        </w:tc>
        <w:tc>
          <w:tcPr>
            <w:tcW w:w="5106" w:type="dxa"/>
            <w:tcBorders>
              <w:top w:val="single" w:sz="4" w:space="0" w:color="000000"/>
              <w:left w:val="single" w:sz="4" w:space="0" w:color="000000"/>
              <w:bottom w:val="single" w:sz="4" w:space="0" w:color="000000"/>
              <w:right w:val="single" w:sz="4" w:space="0" w:color="auto"/>
            </w:tcBorders>
            <w:vAlign w:val="center"/>
          </w:tcPr>
          <w:p w:rsidR="00C3754A" w:rsidRDefault="00BE3EBA">
            <w:pPr>
              <w:widowControl/>
              <w:jc w:val="center"/>
              <w:rPr>
                <w:rFonts w:ascii="Times New Roman" w:eastAsia="Times New Roman" w:hAnsi="Times New Roman"/>
                <w:kern w:val="0"/>
                <w:sz w:val="24"/>
                <w:szCs w:val="24"/>
              </w:rPr>
            </w:pPr>
            <w:r>
              <w:rPr>
                <w:rFonts w:ascii="Times New Roman" w:eastAsia="Times New Roman" w:hAnsi="Times New Roman" w:hint="eastAsia"/>
                <w:kern w:val="0"/>
                <w:sz w:val="24"/>
                <w:szCs w:val="24"/>
              </w:rPr>
              <w:t>3</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慈溪市</w:t>
            </w:r>
          </w:p>
        </w:tc>
        <w:tc>
          <w:tcPr>
            <w:tcW w:w="5106" w:type="dxa"/>
            <w:tcBorders>
              <w:top w:val="single" w:sz="4" w:space="0" w:color="000000"/>
              <w:left w:val="single" w:sz="4" w:space="0" w:color="000000"/>
              <w:bottom w:val="single" w:sz="4" w:space="0" w:color="000000"/>
              <w:right w:val="single" w:sz="4" w:space="0" w:color="auto"/>
            </w:tcBorders>
            <w:vAlign w:val="center"/>
          </w:tcPr>
          <w:p w:rsidR="00C3754A" w:rsidRDefault="00BE3EBA">
            <w:pPr>
              <w:widowControl/>
              <w:jc w:val="center"/>
              <w:rPr>
                <w:rFonts w:ascii="Times New Roman" w:eastAsia="Times New Roman" w:hAnsi="Times New Roman"/>
                <w:kern w:val="0"/>
                <w:sz w:val="24"/>
                <w:szCs w:val="24"/>
              </w:rPr>
            </w:pPr>
            <w:r>
              <w:rPr>
                <w:rFonts w:ascii="Times New Roman" w:eastAsia="Times New Roman" w:hAnsi="Times New Roman" w:hint="eastAsia"/>
                <w:kern w:val="0"/>
                <w:sz w:val="24"/>
                <w:szCs w:val="24"/>
              </w:rPr>
              <w:t>6</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宁海县</w:t>
            </w:r>
          </w:p>
        </w:tc>
        <w:tc>
          <w:tcPr>
            <w:tcW w:w="5106" w:type="dxa"/>
            <w:tcBorders>
              <w:top w:val="single" w:sz="4" w:space="0" w:color="000000"/>
              <w:left w:val="single" w:sz="4" w:space="0" w:color="000000"/>
              <w:bottom w:val="single" w:sz="4" w:space="0" w:color="000000"/>
              <w:right w:val="single" w:sz="4" w:space="0" w:color="auto"/>
            </w:tcBorders>
            <w:vAlign w:val="center"/>
          </w:tcPr>
          <w:p w:rsidR="00C3754A" w:rsidRDefault="00BE3EBA">
            <w:pPr>
              <w:widowControl/>
              <w:jc w:val="center"/>
              <w:rPr>
                <w:rFonts w:ascii="Times New Roman" w:eastAsia="Times New Roman" w:hAnsi="Times New Roman"/>
                <w:kern w:val="0"/>
                <w:sz w:val="24"/>
                <w:szCs w:val="24"/>
              </w:rPr>
            </w:pPr>
            <w:r>
              <w:rPr>
                <w:rFonts w:ascii="Times New Roman" w:eastAsia="Times New Roman" w:hAnsi="Times New Roman" w:hint="eastAsia"/>
                <w:kern w:val="0"/>
                <w:sz w:val="24"/>
                <w:szCs w:val="24"/>
              </w:rPr>
              <w:t>1</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象山县</w:t>
            </w:r>
          </w:p>
        </w:tc>
        <w:tc>
          <w:tcPr>
            <w:tcW w:w="5106"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Times New Roman" w:eastAsia="Times New Roman" w:hAnsi="Times New Roman"/>
                <w:kern w:val="0"/>
                <w:sz w:val="24"/>
                <w:szCs w:val="24"/>
              </w:rPr>
            </w:pPr>
            <w:r>
              <w:rPr>
                <w:rFonts w:ascii="Times New Roman" w:eastAsia="Times New Roman" w:hAnsi="Times New Roman" w:hint="eastAsia"/>
                <w:kern w:val="0"/>
                <w:sz w:val="24"/>
                <w:szCs w:val="24"/>
              </w:rPr>
              <w:t>4</w:t>
            </w:r>
          </w:p>
        </w:tc>
      </w:tr>
      <w:tr w:rsidR="00C3754A">
        <w:trPr>
          <w:trHeight w:val="735"/>
          <w:jc w:val="center"/>
        </w:trPr>
        <w:tc>
          <w:tcPr>
            <w:tcW w:w="3398"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宋体" w:hAnsi="宋体" w:cs="宋体"/>
                <w:color w:val="000000"/>
                <w:kern w:val="0"/>
                <w:sz w:val="24"/>
                <w:szCs w:val="24"/>
              </w:rPr>
            </w:pPr>
            <w:r>
              <w:rPr>
                <w:rFonts w:ascii="宋体" w:hAnsi="宋体" w:cs="宋体" w:hint="eastAsia"/>
                <w:color w:val="000000"/>
                <w:kern w:val="0"/>
                <w:sz w:val="24"/>
                <w:szCs w:val="24"/>
              </w:rPr>
              <w:t>合计</w:t>
            </w:r>
          </w:p>
        </w:tc>
        <w:tc>
          <w:tcPr>
            <w:tcW w:w="5106" w:type="dxa"/>
            <w:tcBorders>
              <w:top w:val="single" w:sz="4" w:space="0" w:color="000000"/>
              <w:left w:val="single" w:sz="4" w:space="0" w:color="000000"/>
              <w:bottom w:val="single" w:sz="4" w:space="0" w:color="000000"/>
              <w:right w:val="single" w:sz="4" w:space="0" w:color="000000"/>
            </w:tcBorders>
            <w:vAlign w:val="center"/>
          </w:tcPr>
          <w:p w:rsidR="00C3754A" w:rsidRDefault="00BE3EBA">
            <w:pPr>
              <w:widowControl/>
              <w:jc w:val="center"/>
              <w:rPr>
                <w:rFonts w:ascii="Times New Roman" w:eastAsia="Times New Roman" w:hAnsi="Times New Roman"/>
                <w:kern w:val="0"/>
                <w:sz w:val="24"/>
                <w:szCs w:val="24"/>
              </w:rPr>
            </w:pPr>
            <w:r>
              <w:rPr>
                <w:rFonts w:ascii="Times New Roman" w:eastAsia="Times New Roman" w:hAnsi="Times New Roman" w:hint="eastAsia"/>
                <w:kern w:val="0"/>
                <w:sz w:val="24"/>
                <w:szCs w:val="24"/>
              </w:rPr>
              <w:t>30</w:t>
            </w:r>
          </w:p>
        </w:tc>
      </w:tr>
    </w:tbl>
    <w:p w:rsidR="00C3754A" w:rsidRDefault="00C3754A">
      <w:pPr>
        <w:spacing w:line="600" w:lineRule="exact"/>
        <w:ind w:firstLineChars="200" w:firstLine="640"/>
        <w:rPr>
          <w:rFonts w:ascii="仿宋" w:eastAsia="仿宋" w:hAnsi="仿宋" w:cs="宋体"/>
          <w:color w:val="000000"/>
          <w:kern w:val="0"/>
          <w:sz w:val="32"/>
          <w:szCs w:val="32"/>
          <w:shd w:val="clear" w:color="auto" w:fill="FFFFFF"/>
        </w:rPr>
      </w:pPr>
    </w:p>
    <w:p w:rsidR="00C3754A" w:rsidRDefault="00C3754A">
      <w:pPr>
        <w:rPr>
          <w:rFonts w:ascii="仿宋" w:eastAsia="仿宋" w:hAnsi="仿宋" w:cs="宋体"/>
          <w:color w:val="000000"/>
          <w:kern w:val="0"/>
          <w:sz w:val="32"/>
          <w:szCs w:val="32"/>
          <w:shd w:val="clear" w:color="auto" w:fill="FFFFFF"/>
        </w:rPr>
      </w:pPr>
    </w:p>
    <w:p w:rsidR="00C3754A" w:rsidRDefault="00BE3EBA">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lastRenderedPageBreak/>
        <w:t>宁波市农村经济信息监测点补助资金</w:t>
      </w:r>
    </w:p>
    <w:p w:rsidR="00C3754A" w:rsidRDefault="00BE3EBA">
      <w:pPr>
        <w:spacing w:line="560" w:lineRule="exact"/>
        <w:jc w:val="center"/>
        <w:rPr>
          <w:rFonts w:ascii="方正小标宋简体" w:eastAsia="方正小标宋简体" w:hAnsi="Times New Roman"/>
        </w:rPr>
      </w:pPr>
      <w:r>
        <w:rPr>
          <w:rFonts w:ascii="方正小标宋简体" w:eastAsia="方正小标宋简体" w:hAnsi="Times New Roman" w:hint="eastAsia"/>
          <w:sz w:val="44"/>
          <w:szCs w:val="44"/>
        </w:rPr>
        <w:t>项目实施方案</w:t>
      </w:r>
    </w:p>
    <w:p w:rsidR="00C3754A" w:rsidRDefault="00C3754A">
      <w:pPr>
        <w:spacing w:line="560" w:lineRule="exact"/>
        <w:rPr>
          <w:rFonts w:ascii="Times New Roman" w:hAnsi="Times New Roman"/>
        </w:rPr>
      </w:pPr>
    </w:p>
    <w:p w:rsidR="00C3754A" w:rsidRDefault="00BE3EB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为及时了解掌握我市农民收入、农民负担、村级集体经济发展动态，加强农村经济发展的动态监测，决定进一步完善农村经济信息监测点，并给予资金补助，具体方案如下：</w:t>
      </w:r>
    </w:p>
    <w:p w:rsidR="00C3754A" w:rsidRDefault="00BE3EBA">
      <w:pPr>
        <w:spacing w:line="560" w:lineRule="exact"/>
        <w:ind w:firstLineChars="200" w:firstLine="640"/>
        <w:rPr>
          <w:rFonts w:ascii="方正黑体简体" w:eastAsia="方正黑体简体" w:hAnsi="仿宋" w:cs="仿宋"/>
          <w:sz w:val="32"/>
          <w:szCs w:val="32"/>
        </w:rPr>
      </w:pPr>
      <w:r>
        <w:rPr>
          <w:rFonts w:ascii="方正黑体简体" w:eastAsia="方正黑体简体" w:hAnsi="仿宋" w:cs="仿宋" w:hint="eastAsia"/>
          <w:sz w:val="32"/>
          <w:szCs w:val="32"/>
        </w:rPr>
        <w:t>一、农村经济信息监测点设置</w:t>
      </w:r>
    </w:p>
    <w:p w:rsidR="00C3754A" w:rsidRDefault="00BE3EBA">
      <w:pPr>
        <w:spacing w:line="560" w:lineRule="exact"/>
        <w:ind w:firstLineChars="200" w:firstLine="640"/>
        <w:jc w:val="left"/>
        <w:rPr>
          <w:rFonts w:ascii="方正仿宋简体" w:eastAsia="方正仿宋简体" w:hAnsi="仿宋" w:cs="仿宋"/>
          <w:sz w:val="32"/>
          <w:szCs w:val="32"/>
        </w:rPr>
      </w:pPr>
      <w:r>
        <w:rPr>
          <w:rFonts w:ascii="方正仿宋简体" w:eastAsia="方正仿宋简体" w:hAnsi="仿宋" w:cs="仿宋" w:hint="eastAsia"/>
          <w:sz w:val="32"/>
          <w:szCs w:val="32"/>
        </w:rPr>
        <w:t>农村经济信息监测点由36个乡镇（街道）、72个村、720户农户组成。各级要结合统计指标选择有统计意义、有代表性的点作为农村经济信息监测点。</w:t>
      </w:r>
    </w:p>
    <w:p w:rsidR="00C3754A" w:rsidRDefault="00BE3EBA">
      <w:pPr>
        <w:spacing w:line="560" w:lineRule="exact"/>
        <w:ind w:firstLineChars="200" w:firstLine="640"/>
        <w:jc w:val="left"/>
        <w:rPr>
          <w:rFonts w:ascii="方正仿宋简体" w:eastAsia="方正仿宋简体" w:hAnsi="仿宋" w:cs="仿宋"/>
          <w:sz w:val="32"/>
          <w:szCs w:val="32"/>
        </w:rPr>
      </w:pPr>
      <w:r>
        <w:rPr>
          <w:rFonts w:ascii="方正仿宋简体" w:eastAsia="方正仿宋简体" w:hAnsi="仿宋" w:cs="仿宋" w:hint="eastAsia"/>
          <w:sz w:val="32"/>
          <w:szCs w:val="32"/>
        </w:rPr>
        <w:t>（一）监测乡镇（街道）：江北、镇海、北仑各选2个乡镇（街道），海</w:t>
      </w:r>
      <w:proofErr w:type="gramStart"/>
      <w:r>
        <w:rPr>
          <w:rFonts w:ascii="方正仿宋简体" w:eastAsia="方正仿宋简体" w:hAnsi="仿宋" w:cs="仿宋" w:hint="eastAsia"/>
          <w:sz w:val="32"/>
          <w:szCs w:val="32"/>
        </w:rPr>
        <w:t>曙</w:t>
      </w:r>
      <w:proofErr w:type="gramEnd"/>
      <w:r>
        <w:rPr>
          <w:rFonts w:ascii="方正仿宋简体" w:eastAsia="方正仿宋简体" w:hAnsi="仿宋" w:cs="仿宋" w:hint="eastAsia"/>
          <w:sz w:val="32"/>
          <w:szCs w:val="32"/>
        </w:rPr>
        <w:t>、</w:t>
      </w:r>
      <w:proofErr w:type="gramStart"/>
      <w:r>
        <w:rPr>
          <w:rFonts w:ascii="方正仿宋简体" w:eastAsia="方正仿宋简体" w:hAnsi="仿宋" w:cs="仿宋" w:hint="eastAsia"/>
          <w:sz w:val="32"/>
          <w:szCs w:val="32"/>
        </w:rPr>
        <w:t>鄞</w:t>
      </w:r>
      <w:proofErr w:type="gramEnd"/>
      <w:r>
        <w:rPr>
          <w:rFonts w:ascii="方正仿宋简体" w:eastAsia="方正仿宋简体" w:hAnsi="仿宋" w:cs="仿宋" w:hint="eastAsia"/>
          <w:sz w:val="32"/>
          <w:szCs w:val="32"/>
        </w:rPr>
        <w:t>州各选3个乡镇（街道），奉化选择4个乡镇（街道），其余区县（市）各选5个乡镇（街道），共36个乡镇（街道）为监测乡镇（街道）。</w:t>
      </w:r>
    </w:p>
    <w:p w:rsidR="00C3754A" w:rsidRDefault="00BE3EBA">
      <w:pPr>
        <w:spacing w:line="560" w:lineRule="exact"/>
        <w:ind w:firstLineChars="200" w:firstLine="640"/>
        <w:jc w:val="left"/>
        <w:rPr>
          <w:rFonts w:ascii="方正仿宋简体" w:eastAsia="方正仿宋简体" w:hAnsi="仿宋" w:cs="仿宋"/>
          <w:sz w:val="32"/>
          <w:szCs w:val="32"/>
        </w:rPr>
      </w:pPr>
      <w:r>
        <w:rPr>
          <w:rFonts w:ascii="方正仿宋简体" w:eastAsia="方正仿宋简体" w:hAnsi="仿宋" w:cs="仿宋" w:hint="eastAsia"/>
          <w:sz w:val="32"/>
          <w:szCs w:val="32"/>
        </w:rPr>
        <w:t>（二）监测村：每个监测乡镇（街道）各选2个行政村，共72个监测村。</w:t>
      </w:r>
    </w:p>
    <w:p w:rsidR="00C3754A" w:rsidRDefault="00BE3EBA">
      <w:pPr>
        <w:spacing w:line="560" w:lineRule="exact"/>
        <w:ind w:firstLineChars="200" w:firstLine="640"/>
        <w:jc w:val="left"/>
        <w:rPr>
          <w:rFonts w:ascii="方正仿宋简体" w:eastAsia="方正仿宋简体" w:hAnsi="仿宋" w:cs="仿宋"/>
          <w:sz w:val="32"/>
          <w:szCs w:val="32"/>
        </w:rPr>
      </w:pPr>
      <w:r>
        <w:rPr>
          <w:rFonts w:ascii="方正仿宋简体" w:eastAsia="方正仿宋简体" w:hAnsi="仿宋" w:cs="仿宋" w:hint="eastAsia"/>
          <w:sz w:val="32"/>
          <w:szCs w:val="32"/>
        </w:rPr>
        <w:t>（三）监测户：每个监测村选择10户农户，其中纯农户（</w:t>
      </w:r>
      <w:proofErr w:type="gramStart"/>
      <w:r>
        <w:rPr>
          <w:rFonts w:ascii="方正仿宋简体" w:eastAsia="方正仿宋简体" w:hAnsi="仿宋" w:cs="仿宋" w:hint="eastAsia"/>
          <w:sz w:val="32"/>
          <w:szCs w:val="32"/>
        </w:rPr>
        <w:t>一</w:t>
      </w:r>
      <w:proofErr w:type="gramEnd"/>
      <w:r>
        <w:rPr>
          <w:rFonts w:ascii="方正仿宋简体" w:eastAsia="方正仿宋简体" w:hAnsi="仿宋" w:cs="仿宋" w:hint="eastAsia"/>
          <w:sz w:val="32"/>
          <w:szCs w:val="32"/>
        </w:rPr>
        <w:t>产收入占家庭纯收入80%以上的农户）3户、兼业户4户、非农户（</w:t>
      </w:r>
      <w:proofErr w:type="gramStart"/>
      <w:r>
        <w:rPr>
          <w:rFonts w:ascii="方正仿宋简体" w:eastAsia="方正仿宋简体" w:hAnsi="仿宋" w:cs="仿宋" w:hint="eastAsia"/>
          <w:sz w:val="32"/>
          <w:szCs w:val="32"/>
        </w:rPr>
        <w:t>一</w:t>
      </w:r>
      <w:proofErr w:type="gramEnd"/>
      <w:r>
        <w:rPr>
          <w:rFonts w:ascii="方正仿宋简体" w:eastAsia="方正仿宋简体" w:hAnsi="仿宋" w:cs="仿宋" w:hint="eastAsia"/>
          <w:sz w:val="32"/>
          <w:szCs w:val="32"/>
        </w:rPr>
        <w:t>产收入占家庭纯收入20%以下的农户）3户，共720户监测户。</w:t>
      </w:r>
    </w:p>
    <w:p w:rsidR="00C3754A" w:rsidRDefault="00BE3EBA">
      <w:pPr>
        <w:spacing w:line="560" w:lineRule="exact"/>
        <w:ind w:firstLineChars="200" w:firstLine="640"/>
        <w:rPr>
          <w:rFonts w:ascii="方正黑体简体" w:eastAsia="方正黑体简体" w:hAnsi="仿宋" w:cs="仿宋"/>
          <w:sz w:val="32"/>
          <w:szCs w:val="32"/>
        </w:rPr>
      </w:pPr>
      <w:r>
        <w:rPr>
          <w:rFonts w:ascii="方正黑体简体" w:eastAsia="方正黑体简体" w:hAnsi="仿宋" w:cs="仿宋" w:hint="eastAsia"/>
          <w:sz w:val="32"/>
          <w:szCs w:val="32"/>
        </w:rPr>
        <w:t>二、监测点统计工作</w:t>
      </w:r>
    </w:p>
    <w:p w:rsidR="00C3754A" w:rsidRDefault="00BE3EBA">
      <w:pPr>
        <w:kinsoku w:val="0"/>
        <w:wordWrap w:val="0"/>
        <w:overflowPunct w:val="0"/>
        <w:autoSpaceDE w:val="0"/>
        <w:autoSpaceDN w:val="0"/>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监测点监测报表分村、户两套报表。各地按账号登陆浙江省</w:t>
      </w:r>
      <w:r>
        <w:rPr>
          <w:rFonts w:ascii="方正仿宋简体" w:eastAsia="方正仿宋简体" w:hAnsi="仿宋" w:cs="仿宋" w:hint="eastAsia"/>
          <w:sz w:val="32"/>
          <w:szCs w:val="32"/>
        </w:rPr>
        <w:lastRenderedPageBreak/>
        <w:t>农经统计年报平台（</w:t>
      </w:r>
      <w:r>
        <w:rPr>
          <w:rFonts w:ascii="方正仿宋简体" w:eastAsia="方正仿宋简体" w:hAnsi="仿宋" w:cs="仿宋" w:hint="eastAsia"/>
          <w:sz w:val="32"/>
          <w:szCs w:val="32"/>
          <w:shd w:val="clear" w:color="auto" w:fill="FFFFFF"/>
        </w:rPr>
        <w:t>http://202.75.217.145/njtj/user/login_zjnb.jsp</w:t>
      </w:r>
      <w:r>
        <w:rPr>
          <w:rFonts w:ascii="方正仿宋简体" w:eastAsia="方正仿宋简体" w:hAnsi="仿宋" w:cs="仿宋" w:hint="eastAsia"/>
          <w:sz w:val="32"/>
          <w:szCs w:val="32"/>
        </w:rPr>
        <w:t>），在网上直接上报。</w:t>
      </w:r>
    </w:p>
    <w:p w:rsidR="00C3754A" w:rsidRDefault="00BE3EB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监测村和</w:t>
      </w:r>
      <w:proofErr w:type="gramStart"/>
      <w:r>
        <w:rPr>
          <w:rFonts w:ascii="方正仿宋简体" w:eastAsia="方正仿宋简体" w:hAnsi="仿宋" w:cs="仿宋" w:hint="eastAsia"/>
          <w:sz w:val="32"/>
          <w:szCs w:val="32"/>
        </w:rPr>
        <w:t>监测户</w:t>
      </w:r>
      <w:proofErr w:type="gramEnd"/>
      <w:r>
        <w:rPr>
          <w:rFonts w:ascii="方正仿宋简体" w:eastAsia="方正仿宋简体" w:hAnsi="仿宋" w:cs="仿宋" w:hint="eastAsia"/>
          <w:sz w:val="32"/>
          <w:szCs w:val="32"/>
        </w:rPr>
        <w:t>报表按季度报送，在每年的4月1日、7月1日、10月1日和次年1月1日上报。监测点统计分析报告在统计数据上报后3日内通过农民信箱上报市农业农村</w:t>
      </w:r>
      <w:proofErr w:type="gramStart"/>
      <w:r>
        <w:rPr>
          <w:rFonts w:ascii="方正仿宋简体" w:eastAsia="方正仿宋简体" w:hAnsi="仿宋" w:cs="仿宋" w:hint="eastAsia"/>
          <w:sz w:val="32"/>
          <w:szCs w:val="32"/>
        </w:rPr>
        <w:t>局农村</w:t>
      </w:r>
      <w:proofErr w:type="gramEnd"/>
      <w:r>
        <w:rPr>
          <w:rFonts w:ascii="方正仿宋简体" w:eastAsia="方正仿宋简体" w:hAnsi="仿宋" w:cs="仿宋" w:hint="eastAsia"/>
          <w:sz w:val="32"/>
          <w:szCs w:val="32"/>
        </w:rPr>
        <w:t>合作经济指导处</w:t>
      </w:r>
      <w:proofErr w:type="gramStart"/>
      <w:r>
        <w:rPr>
          <w:rFonts w:ascii="方正仿宋简体" w:eastAsia="方正仿宋简体" w:hAnsi="仿宋" w:cs="仿宋" w:hint="eastAsia"/>
          <w:sz w:val="32"/>
          <w:szCs w:val="32"/>
        </w:rPr>
        <w:t>段根柳</w:t>
      </w:r>
      <w:proofErr w:type="gramEnd"/>
      <w:r>
        <w:rPr>
          <w:rFonts w:ascii="方正仿宋简体" w:eastAsia="方正仿宋简体" w:hAnsi="仿宋" w:cs="仿宋" w:hint="eastAsia"/>
          <w:sz w:val="32"/>
          <w:szCs w:val="32"/>
        </w:rPr>
        <w:t>（联系电话：89184260）。</w:t>
      </w:r>
    </w:p>
    <w:p w:rsidR="00C3754A" w:rsidRDefault="00BE3EBA">
      <w:pPr>
        <w:spacing w:line="560" w:lineRule="exact"/>
        <w:ind w:firstLineChars="200" w:firstLine="640"/>
        <w:rPr>
          <w:rFonts w:ascii="方正黑体简体" w:eastAsia="方正黑体简体" w:hAnsi="仿宋" w:cs="仿宋"/>
          <w:sz w:val="32"/>
          <w:szCs w:val="32"/>
        </w:rPr>
      </w:pPr>
      <w:r>
        <w:rPr>
          <w:rFonts w:ascii="方正黑体简体" w:eastAsia="方正黑体简体" w:hAnsi="仿宋" w:cs="仿宋" w:hint="eastAsia"/>
          <w:sz w:val="32"/>
          <w:szCs w:val="32"/>
        </w:rPr>
        <w:t>三、管理职责</w:t>
      </w:r>
    </w:p>
    <w:p w:rsidR="00C3754A" w:rsidRDefault="00BE3EB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（一）县级：落实监测乡镇和农民专业合作社，开展培训、指导，按时审核、汇总、上报数据，撰写分析报告。</w:t>
      </w:r>
    </w:p>
    <w:p w:rsidR="00C3754A" w:rsidRDefault="00BE3EB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（二）乡镇级：落实监测村，指导村、户做好数据记账，按时汇总、审核、填报村户报表数据，并上报县级。</w:t>
      </w:r>
    </w:p>
    <w:p w:rsidR="00C3754A" w:rsidRDefault="00BE3EB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（三）村级：</w:t>
      </w:r>
      <w:proofErr w:type="gramStart"/>
      <w:r>
        <w:rPr>
          <w:rFonts w:ascii="方正仿宋简体" w:eastAsia="方正仿宋简体" w:hAnsi="仿宋" w:cs="仿宋" w:hint="eastAsia"/>
          <w:sz w:val="32"/>
          <w:szCs w:val="32"/>
        </w:rPr>
        <w:t>填报村监测</w:t>
      </w:r>
      <w:proofErr w:type="gramEnd"/>
      <w:r>
        <w:rPr>
          <w:rFonts w:ascii="方正仿宋简体" w:eastAsia="方正仿宋简体" w:hAnsi="仿宋" w:cs="仿宋" w:hint="eastAsia"/>
          <w:sz w:val="32"/>
          <w:szCs w:val="32"/>
        </w:rPr>
        <w:t>表；负责选择监测户，指导、督促</w:t>
      </w:r>
      <w:proofErr w:type="gramStart"/>
      <w:r>
        <w:rPr>
          <w:rFonts w:ascii="方正仿宋简体" w:eastAsia="方正仿宋简体" w:hAnsi="仿宋" w:cs="仿宋" w:hint="eastAsia"/>
          <w:sz w:val="32"/>
          <w:szCs w:val="32"/>
        </w:rPr>
        <w:t>监测户记</w:t>
      </w:r>
      <w:proofErr w:type="gramEnd"/>
      <w:r>
        <w:rPr>
          <w:rFonts w:ascii="方正仿宋简体" w:eastAsia="方正仿宋简体" w:hAnsi="仿宋" w:cs="仿宋" w:hint="eastAsia"/>
          <w:sz w:val="32"/>
          <w:szCs w:val="32"/>
        </w:rPr>
        <w:t>好家庭收支流水账本，</w:t>
      </w:r>
      <w:proofErr w:type="gramStart"/>
      <w:r>
        <w:rPr>
          <w:rFonts w:ascii="方正仿宋简体" w:eastAsia="方正仿宋简体" w:hAnsi="仿宋" w:cs="仿宋" w:hint="eastAsia"/>
          <w:sz w:val="32"/>
          <w:szCs w:val="32"/>
        </w:rPr>
        <w:t>填报户</w:t>
      </w:r>
      <w:proofErr w:type="gramEnd"/>
      <w:r>
        <w:rPr>
          <w:rFonts w:ascii="方正仿宋简体" w:eastAsia="方正仿宋简体" w:hAnsi="仿宋" w:cs="仿宋" w:hint="eastAsia"/>
          <w:sz w:val="32"/>
          <w:szCs w:val="32"/>
        </w:rPr>
        <w:t>监测表，汇总上报乡镇。</w:t>
      </w:r>
    </w:p>
    <w:p w:rsidR="00C3754A" w:rsidRDefault="00BE3EB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 xml:space="preserve">（四）记账户：做好家庭收支流水账本记录，认真填写记账本和户监测表，及时上报村级。 </w:t>
      </w:r>
    </w:p>
    <w:p w:rsidR="00C3754A" w:rsidRDefault="00BE3EBA">
      <w:pPr>
        <w:spacing w:line="560" w:lineRule="exact"/>
        <w:ind w:firstLineChars="200" w:firstLine="640"/>
        <w:rPr>
          <w:rFonts w:ascii="方正黑体简体" w:eastAsia="方正黑体简体" w:hAnsi="仿宋" w:cs="仿宋"/>
          <w:sz w:val="32"/>
          <w:szCs w:val="32"/>
        </w:rPr>
      </w:pPr>
      <w:r>
        <w:rPr>
          <w:rFonts w:ascii="方正黑体简体" w:eastAsia="方正黑体简体" w:hAnsi="仿宋" w:cs="仿宋" w:hint="eastAsia"/>
          <w:sz w:val="32"/>
          <w:szCs w:val="32"/>
        </w:rPr>
        <w:t>四、经费补助标准</w:t>
      </w:r>
    </w:p>
    <w:p w:rsidR="00C3754A" w:rsidRDefault="00BE3EB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各级监测点补助经费标准如下：乡镇、村级组织、农户每年分别补助800元、600元、300元。</w:t>
      </w:r>
    </w:p>
    <w:p w:rsidR="00C3754A" w:rsidRDefault="00C3754A">
      <w:pPr>
        <w:spacing w:line="560" w:lineRule="exact"/>
        <w:ind w:firstLine="200"/>
        <w:rPr>
          <w:rFonts w:ascii="方正仿宋简体" w:eastAsia="方正仿宋简体" w:hAnsi="仿宋" w:cs="仿宋"/>
          <w:sz w:val="32"/>
          <w:szCs w:val="32"/>
        </w:rPr>
      </w:pPr>
    </w:p>
    <w:p w:rsidR="00C3754A" w:rsidRDefault="00BE3EB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附件：2019年度农村经济信息监测点布点情况表</w:t>
      </w:r>
    </w:p>
    <w:p w:rsidR="00C3754A" w:rsidRDefault="00C3754A">
      <w:pPr>
        <w:spacing w:line="560" w:lineRule="exact"/>
        <w:ind w:firstLine="200"/>
        <w:rPr>
          <w:rFonts w:ascii="仿宋" w:eastAsia="仿宋" w:hAnsi="仿宋" w:cs="仿宋"/>
          <w:sz w:val="32"/>
          <w:szCs w:val="32"/>
        </w:rPr>
      </w:pPr>
    </w:p>
    <w:p w:rsidR="00C3754A" w:rsidRDefault="00BE3EBA">
      <w:pPr>
        <w:widowControl/>
        <w:jc w:val="left"/>
        <w:rPr>
          <w:rFonts w:ascii="方正小标宋简体" w:eastAsia="方正小标宋简体" w:hAnsi="Times New Roman"/>
          <w:sz w:val="32"/>
          <w:szCs w:val="32"/>
        </w:rPr>
      </w:pPr>
      <w:r>
        <w:rPr>
          <w:rFonts w:ascii="方正小标宋简体" w:eastAsia="方正小标宋简体" w:hAnsi="Times New Roman"/>
          <w:sz w:val="32"/>
          <w:szCs w:val="32"/>
        </w:rPr>
        <w:br w:type="page"/>
      </w:r>
    </w:p>
    <w:p w:rsidR="00C3754A" w:rsidRDefault="00BE3EBA">
      <w:pPr>
        <w:spacing w:line="560" w:lineRule="exact"/>
        <w:rPr>
          <w:rFonts w:ascii="方正黑体简体" w:eastAsia="方正黑体简体" w:hAnsi="Times New Roman"/>
          <w:sz w:val="30"/>
          <w:szCs w:val="30"/>
        </w:rPr>
      </w:pPr>
      <w:r>
        <w:rPr>
          <w:rFonts w:ascii="方正黑体简体" w:eastAsia="方正黑体简体" w:hAnsi="Times New Roman" w:hint="eastAsia"/>
          <w:sz w:val="30"/>
          <w:szCs w:val="30"/>
        </w:rPr>
        <w:lastRenderedPageBreak/>
        <w:t>附件</w:t>
      </w:r>
    </w:p>
    <w:p w:rsidR="00C3754A" w:rsidRDefault="00BE3EBA">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2019年度农村经济信息监测点布点情况表</w:t>
      </w:r>
    </w:p>
    <w:p w:rsidR="00C3754A" w:rsidRDefault="00C3754A">
      <w:pPr>
        <w:wordWrap w:val="0"/>
        <w:jc w:val="right"/>
        <w:rPr>
          <w:rFonts w:ascii="Times New Roman" w:hAnsi="Times New Roman"/>
          <w:sz w:val="24"/>
          <w:szCs w:val="24"/>
        </w:rPr>
      </w:pPr>
    </w:p>
    <w:p w:rsidR="00C3754A" w:rsidRDefault="00BE3EBA">
      <w:pPr>
        <w:ind w:firstLineChars="2600" w:firstLine="6240"/>
        <w:jc w:val="left"/>
        <w:rPr>
          <w:rFonts w:ascii="Times New Roman" w:hAnsi="Times New Roman"/>
          <w:sz w:val="24"/>
          <w:szCs w:val="24"/>
        </w:rPr>
      </w:pPr>
      <w:r>
        <w:rPr>
          <w:rFonts w:ascii="Times New Roman" w:hAnsi="Times New Roman" w:hint="eastAsia"/>
          <w:sz w:val="24"/>
          <w:szCs w:val="24"/>
        </w:rPr>
        <w:t>单位：个</w:t>
      </w:r>
      <w:r>
        <w:rPr>
          <w:rFonts w:ascii="Times New Roman" w:hAnsi="Times New Roman" w:hint="eastAsia"/>
          <w:sz w:val="24"/>
          <w:szCs w:val="24"/>
        </w:rPr>
        <w:t xml:space="preserve"> </w:t>
      </w:r>
    </w:p>
    <w:tbl>
      <w:tblPr>
        <w:tblStyle w:val="a9"/>
        <w:tblW w:w="8837" w:type="dxa"/>
        <w:jc w:val="center"/>
        <w:tblLayout w:type="fixed"/>
        <w:tblLook w:val="04A0"/>
      </w:tblPr>
      <w:tblGrid>
        <w:gridCol w:w="1857"/>
        <w:gridCol w:w="2041"/>
        <w:gridCol w:w="2470"/>
        <w:gridCol w:w="2469"/>
      </w:tblGrid>
      <w:tr w:rsidR="00C3754A">
        <w:trPr>
          <w:trHeight w:val="787"/>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区县（市）</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监测乡镇</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监测村</w:t>
            </w:r>
          </w:p>
        </w:tc>
        <w:tc>
          <w:tcPr>
            <w:tcW w:w="2469" w:type="dxa"/>
            <w:vAlign w:val="center"/>
          </w:tcPr>
          <w:p w:rsidR="00C3754A" w:rsidRDefault="00BE3EBA">
            <w:pPr>
              <w:jc w:val="center"/>
              <w:rPr>
                <w:rFonts w:ascii="宋体" w:hAnsi="宋体" w:cs="宋体"/>
                <w:kern w:val="0"/>
                <w:sz w:val="32"/>
                <w:szCs w:val="32"/>
              </w:rPr>
            </w:pPr>
            <w:proofErr w:type="gramStart"/>
            <w:r>
              <w:rPr>
                <w:rFonts w:ascii="宋体" w:hAnsi="宋体" w:cs="宋体" w:hint="eastAsia"/>
                <w:kern w:val="0"/>
                <w:sz w:val="32"/>
                <w:szCs w:val="32"/>
              </w:rPr>
              <w:t>监测户</w:t>
            </w:r>
            <w:proofErr w:type="gramEnd"/>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海</w:t>
            </w:r>
            <w:proofErr w:type="gramStart"/>
            <w:r>
              <w:rPr>
                <w:rFonts w:ascii="宋体" w:hAnsi="宋体" w:cs="宋体" w:hint="eastAsia"/>
                <w:kern w:val="0"/>
                <w:sz w:val="32"/>
                <w:szCs w:val="32"/>
              </w:rPr>
              <w:t>曙</w:t>
            </w:r>
            <w:proofErr w:type="gramEnd"/>
            <w:r>
              <w:rPr>
                <w:rFonts w:ascii="宋体" w:hAnsi="宋体" w:cs="宋体" w:hint="eastAsia"/>
                <w:kern w:val="0"/>
                <w:sz w:val="32"/>
                <w:szCs w:val="32"/>
              </w:rPr>
              <w:t>区</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3</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6</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60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江北区</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2</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4</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40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北仑区</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2</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4</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40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镇海区</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2</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4</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40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proofErr w:type="gramStart"/>
            <w:r>
              <w:rPr>
                <w:rFonts w:ascii="宋体" w:hAnsi="宋体" w:cs="宋体" w:hint="eastAsia"/>
                <w:kern w:val="0"/>
                <w:sz w:val="32"/>
                <w:szCs w:val="32"/>
              </w:rPr>
              <w:t>鄞</w:t>
            </w:r>
            <w:proofErr w:type="gramEnd"/>
            <w:r>
              <w:rPr>
                <w:rFonts w:ascii="宋体" w:hAnsi="宋体" w:cs="宋体" w:hint="eastAsia"/>
                <w:kern w:val="0"/>
                <w:sz w:val="32"/>
                <w:szCs w:val="32"/>
              </w:rPr>
              <w:t>州区</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3</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6</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60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proofErr w:type="gramStart"/>
            <w:r>
              <w:rPr>
                <w:rFonts w:ascii="宋体" w:hAnsi="宋体" w:cs="宋体" w:hint="eastAsia"/>
                <w:kern w:val="0"/>
                <w:sz w:val="32"/>
                <w:szCs w:val="32"/>
              </w:rPr>
              <w:t>奉化区</w:t>
            </w:r>
            <w:proofErr w:type="gramEnd"/>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4</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8</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80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余姚市</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5</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10</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100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慈溪市</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5</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10</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100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宁海县</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5</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10</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100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象山县</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5</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10</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100</w:t>
            </w:r>
          </w:p>
        </w:tc>
      </w:tr>
      <w:tr w:rsidR="00C3754A">
        <w:trPr>
          <w:trHeight w:val="625"/>
          <w:jc w:val="center"/>
        </w:trPr>
        <w:tc>
          <w:tcPr>
            <w:tcW w:w="1857"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合计</w:t>
            </w:r>
          </w:p>
        </w:tc>
        <w:tc>
          <w:tcPr>
            <w:tcW w:w="2041"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36</w:t>
            </w:r>
          </w:p>
        </w:tc>
        <w:tc>
          <w:tcPr>
            <w:tcW w:w="2470"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72</w:t>
            </w:r>
          </w:p>
        </w:tc>
        <w:tc>
          <w:tcPr>
            <w:tcW w:w="2469" w:type="dxa"/>
            <w:vAlign w:val="center"/>
          </w:tcPr>
          <w:p w:rsidR="00C3754A" w:rsidRDefault="00BE3EBA">
            <w:pPr>
              <w:jc w:val="center"/>
              <w:rPr>
                <w:rFonts w:ascii="宋体" w:hAnsi="宋体" w:cs="宋体"/>
                <w:kern w:val="0"/>
                <w:sz w:val="32"/>
                <w:szCs w:val="32"/>
              </w:rPr>
            </w:pPr>
            <w:r>
              <w:rPr>
                <w:rFonts w:ascii="宋体" w:hAnsi="宋体" w:cs="宋体" w:hint="eastAsia"/>
                <w:kern w:val="0"/>
                <w:sz w:val="32"/>
                <w:szCs w:val="32"/>
              </w:rPr>
              <w:t>720</w:t>
            </w:r>
          </w:p>
        </w:tc>
      </w:tr>
    </w:tbl>
    <w:p w:rsidR="00C3754A" w:rsidRDefault="00C3754A">
      <w:pPr>
        <w:rPr>
          <w:rFonts w:ascii="Times New Roman" w:hAnsi="Times New Roman"/>
        </w:rPr>
      </w:pPr>
    </w:p>
    <w:p w:rsidR="00C3754A" w:rsidRDefault="00C3754A">
      <w:pPr>
        <w:rPr>
          <w:rFonts w:ascii="Times New Roman" w:hAnsi="Times New Roman"/>
        </w:rPr>
      </w:pPr>
    </w:p>
    <w:p w:rsidR="00C3754A" w:rsidRDefault="00C3754A">
      <w:pPr>
        <w:rPr>
          <w:rFonts w:ascii="Times New Roman" w:hAnsi="Times New Roman"/>
        </w:rPr>
      </w:pPr>
    </w:p>
    <w:p w:rsidR="00C3754A" w:rsidRDefault="00C3754A">
      <w:pPr>
        <w:pStyle w:val="reader-word-layerreader-word-s1-6"/>
        <w:widowControl w:val="0"/>
        <w:shd w:val="clear" w:color="auto" w:fill="FFFFFF" w:themeFill="background1"/>
        <w:spacing w:before="0" w:beforeAutospacing="0" w:after="0" w:afterAutospacing="0"/>
        <w:ind w:firstLineChars="200" w:firstLine="624"/>
        <w:jc w:val="both"/>
        <w:rPr>
          <w:rFonts w:ascii="楷体" w:eastAsia="楷体" w:hAnsi="楷体"/>
          <w:spacing w:val="-4"/>
          <w:sz w:val="32"/>
          <w:szCs w:val="32"/>
        </w:rPr>
      </w:pPr>
    </w:p>
    <w:p w:rsidR="00C3754A" w:rsidRDefault="00C3754A">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0350F7" w:rsidRDefault="000350F7">
      <w:pPr>
        <w:jc w:val="center"/>
        <w:rPr>
          <w:rFonts w:ascii="黑体" w:eastAsia="黑体"/>
          <w:sz w:val="32"/>
          <w:szCs w:val="32"/>
        </w:rPr>
      </w:pPr>
    </w:p>
    <w:p w:rsidR="00C3754A" w:rsidRDefault="005A62EA">
      <w:pPr>
        <w:tabs>
          <w:tab w:val="left" w:pos="7797"/>
        </w:tabs>
        <w:spacing w:line="520" w:lineRule="exact"/>
        <w:rPr>
          <w:rFonts w:ascii="方正仿宋简体" w:eastAsia="方正仿宋简体"/>
          <w:sz w:val="28"/>
          <w:szCs w:val="32"/>
        </w:rPr>
      </w:pPr>
      <w:r>
        <w:rPr>
          <w:rFonts w:ascii="方正仿宋简体" w:eastAsia="方正仿宋简体"/>
          <w:noProof/>
          <w:sz w:val="28"/>
          <w:szCs w:val="32"/>
        </w:rPr>
        <w:pict>
          <v:line id="_x0000_s1028" style="position:absolute;left:0;text-align:left;z-index:251662336" from="-5.1pt,1.35pt" to="447.15pt,1.4pt" strokeweight=".25pt"/>
        </w:pict>
      </w:r>
      <w:r w:rsidR="000350F7">
        <w:rPr>
          <w:rFonts w:ascii="方正仿宋简体" w:eastAsia="方正仿宋简体" w:hint="eastAsia"/>
          <w:sz w:val="28"/>
          <w:szCs w:val="32"/>
        </w:rPr>
        <w:t xml:space="preserve">  抄送：市财政局。</w:t>
      </w:r>
    </w:p>
    <w:p w:rsidR="00C3754A" w:rsidRDefault="005A62EA">
      <w:pPr>
        <w:tabs>
          <w:tab w:val="left" w:pos="7797"/>
        </w:tabs>
        <w:spacing w:line="520" w:lineRule="exact"/>
        <w:ind w:firstLineChars="100" w:firstLine="200"/>
        <w:rPr>
          <w:rFonts w:ascii="方正仿宋简体" w:eastAsia="方正仿宋简体" w:cs="Arial"/>
          <w:sz w:val="32"/>
          <w:szCs w:val="32"/>
        </w:rPr>
      </w:pPr>
      <w:r w:rsidRPr="005A62EA">
        <w:rPr>
          <w:rFonts w:ascii="方正仿宋简体" w:eastAsia="方正仿宋简体"/>
          <w:sz w:val="20"/>
          <w:szCs w:val="24"/>
        </w:rPr>
        <w:pict>
          <v:line id="_x0000_s1026" style="position:absolute;left:0;text-align:left;z-index:251660288" from="-4.35pt,3.2pt" to="447.9pt,3.25pt" strokeweight=".25pt"/>
        </w:pict>
      </w:r>
      <w:r w:rsidRPr="005A62EA">
        <w:rPr>
          <w:rFonts w:ascii="方正仿宋简体" w:eastAsia="方正仿宋简体"/>
          <w:sz w:val="20"/>
          <w:szCs w:val="24"/>
        </w:rPr>
        <w:pict>
          <v:line id="_x0000_s1027" style="position:absolute;left:0;text-align:left;z-index:251661312" from="-5.1pt,29.95pt" to="447.15pt,30pt" strokeweight=".25pt"/>
        </w:pict>
      </w:r>
      <w:r w:rsidR="00BE3EBA">
        <w:rPr>
          <w:rFonts w:ascii="方正仿宋简体" w:eastAsia="方正仿宋简体" w:hint="eastAsia"/>
          <w:sz w:val="28"/>
          <w:szCs w:val="32"/>
        </w:rPr>
        <w:t xml:space="preserve">宁波市农业农村局办公室     </w:t>
      </w:r>
      <w:r w:rsidR="00BE3EBA">
        <w:rPr>
          <w:rFonts w:ascii="方正仿宋简体" w:eastAsia="方正仿宋简体" w:hint="eastAsia"/>
          <w:i/>
          <w:sz w:val="28"/>
          <w:szCs w:val="32"/>
        </w:rPr>
        <w:t xml:space="preserve">  </w:t>
      </w:r>
      <w:r w:rsidR="009670CD">
        <w:rPr>
          <w:rFonts w:ascii="方正仿宋简体" w:eastAsia="方正仿宋简体" w:hint="eastAsia"/>
          <w:sz w:val="28"/>
          <w:szCs w:val="32"/>
        </w:rPr>
        <w:t xml:space="preserve">         </w:t>
      </w:r>
      <w:r w:rsidR="00BE3EBA">
        <w:rPr>
          <w:rFonts w:ascii="方正仿宋简体" w:eastAsia="方正仿宋简体" w:hint="eastAsia"/>
          <w:sz w:val="28"/>
          <w:szCs w:val="32"/>
        </w:rPr>
        <w:t xml:space="preserve"> 2019年</w:t>
      </w:r>
      <w:r w:rsidR="009670CD">
        <w:rPr>
          <w:rFonts w:ascii="方正仿宋简体" w:eastAsia="方正仿宋简体" w:hint="eastAsia"/>
          <w:sz w:val="28"/>
          <w:szCs w:val="32"/>
        </w:rPr>
        <w:t>10</w:t>
      </w:r>
      <w:r w:rsidR="00BE3EBA">
        <w:rPr>
          <w:rFonts w:ascii="方正仿宋简体" w:eastAsia="方正仿宋简体" w:hint="eastAsia"/>
          <w:sz w:val="28"/>
          <w:szCs w:val="32"/>
        </w:rPr>
        <w:t>月</w:t>
      </w:r>
      <w:r w:rsidR="009670CD">
        <w:rPr>
          <w:rFonts w:ascii="方正仿宋简体" w:eastAsia="方正仿宋简体" w:hint="eastAsia"/>
          <w:sz w:val="28"/>
          <w:szCs w:val="32"/>
        </w:rPr>
        <w:t>24</w:t>
      </w:r>
      <w:r w:rsidR="00BE3EBA">
        <w:rPr>
          <w:rFonts w:ascii="方正仿宋简体" w:eastAsia="方正仿宋简体" w:hint="eastAsia"/>
          <w:sz w:val="28"/>
          <w:szCs w:val="32"/>
        </w:rPr>
        <w:t>日印发</w:t>
      </w:r>
    </w:p>
    <w:sectPr w:rsidR="00C3754A" w:rsidSect="00C3754A">
      <w:pgSz w:w="11906" w:h="16838"/>
      <w:pgMar w:top="2098" w:right="1474" w:bottom="192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0B" w:rsidRDefault="00F5230B" w:rsidP="00C3754A">
      <w:r>
        <w:separator/>
      </w:r>
    </w:p>
  </w:endnote>
  <w:endnote w:type="continuationSeparator" w:id="0">
    <w:p w:rsidR="00F5230B" w:rsidRDefault="00F5230B" w:rsidP="00C375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panose1 w:val="03000509000000000000"/>
    <w:charset w:val="86"/>
    <w:family w:val="script"/>
    <w:pitch w:val="fixed"/>
    <w:sig w:usb0="00000001" w:usb1="080E0000" w:usb2="00000010" w:usb3="00000000" w:csb0="00040000" w:csb1="00000000"/>
  </w:font>
  <w:font w:name="方正楷体简体">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创艺简标宋">
    <w:altName w:val="黑体"/>
    <w:panose1 w:val="00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203"/>
    </w:sdtPr>
    <w:sdtEndPr>
      <w:rPr>
        <w:rFonts w:asciiTheme="majorEastAsia" w:eastAsiaTheme="majorEastAsia" w:hAnsiTheme="majorEastAsia"/>
        <w:sz w:val="28"/>
        <w:szCs w:val="28"/>
      </w:rPr>
    </w:sdtEndPr>
    <w:sdtContent>
      <w:p w:rsidR="00C3754A" w:rsidRDefault="005A62EA">
        <w:pPr>
          <w:pStyle w:val="a4"/>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BE3EB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474D6A" w:rsidRPr="00474D6A">
          <w:rPr>
            <w:rFonts w:asciiTheme="majorEastAsia" w:eastAsiaTheme="majorEastAsia" w:hAnsiTheme="majorEastAsia"/>
            <w:noProof/>
            <w:sz w:val="28"/>
            <w:szCs w:val="28"/>
            <w:lang w:val="zh-CN"/>
          </w:rPr>
          <w:t>-</w:t>
        </w:r>
        <w:r w:rsidR="00474D6A">
          <w:rPr>
            <w:rFonts w:asciiTheme="majorEastAsia" w:eastAsiaTheme="majorEastAsia" w:hAnsiTheme="majorEastAsia"/>
            <w:noProof/>
            <w:sz w:val="28"/>
            <w:szCs w:val="28"/>
          </w:rPr>
          <w:t xml:space="preserve"> 28 -</w:t>
        </w:r>
        <w:r>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202"/>
    </w:sdtPr>
    <w:sdtEndPr>
      <w:rPr>
        <w:rFonts w:asciiTheme="majorEastAsia" w:eastAsiaTheme="majorEastAsia" w:hAnsiTheme="majorEastAsia"/>
        <w:sz w:val="28"/>
        <w:szCs w:val="28"/>
      </w:rPr>
    </w:sdtEndPr>
    <w:sdtContent>
      <w:p w:rsidR="00C3754A" w:rsidRDefault="005A62EA">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BE3EB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474D6A" w:rsidRPr="00474D6A">
          <w:rPr>
            <w:rFonts w:asciiTheme="majorEastAsia" w:eastAsiaTheme="majorEastAsia" w:hAnsiTheme="majorEastAsia"/>
            <w:noProof/>
            <w:sz w:val="28"/>
            <w:szCs w:val="28"/>
            <w:lang w:val="zh-CN"/>
          </w:rPr>
          <w:t>-</w:t>
        </w:r>
        <w:r w:rsidR="00474D6A">
          <w:rPr>
            <w:rFonts w:asciiTheme="majorEastAsia" w:eastAsiaTheme="majorEastAsia" w:hAnsiTheme="majorEastAsia"/>
            <w:noProof/>
            <w:sz w:val="28"/>
            <w:szCs w:val="28"/>
          </w:rPr>
          <w:t xml:space="preserve"> 7 -</w:t>
        </w:r>
        <w:r>
          <w:rPr>
            <w:rFonts w:asciiTheme="majorEastAsia" w:eastAsiaTheme="majorEastAsia" w:hAnsiTheme="maj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215"/>
    </w:sdtPr>
    <w:sdtEndPr>
      <w:rPr>
        <w:rFonts w:asciiTheme="majorEastAsia" w:eastAsiaTheme="majorEastAsia" w:hAnsiTheme="majorEastAsia"/>
        <w:sz w:val="28"/>
        <w:szCs w:val="28"/>
      </w:rPr>
    </w:sdtEndPr>
    <w:sdtContent>
      <w:p w:rsidR="00C3754A" w:rsidRDefault="005A62EA">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BE3EB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474D6A" w:rsidRPr="00474D6A">
          <w:rPr>
            <w:rFonts w:asciiTheme="majorEastAsia" w:eastAsiaTheme="majorEastAsia" w:hAnsiTheme="majorEastAsia"/>
            <w:noProof/>
            <w:sz w:val="28"/>
            <w:szCs w:val="28"/>
            <w:lang w:val="zh-CN"/>
          </w:rPr>
          <w:t>-</w:t>
        </w:r>
        <w:r w:rsidR="00474D6A">
          <w:rPr>
            <w:rFonts w:asciiTheme="majorEastAsia" w:eastAsiaTheme="majorEastAsia" w:hAnsiTheme="majorEastAsia"/>
            <w:noProof/>
            <w:sz w:val="28"/>
            <w:szCs w:val="28"/>
          </w:rPr>
          <w:t xml:space="preserve"> 29 -</w:t>
        </w:r>
        <w:r>
          <w:rPr>
            <w:rFonts w:asciiTheme="majorEastAsia" w:eastAsiaTheme="majorEastAsia" w:hAnsiTheme="majorEastAsia"/>
            <w:sz w:val="28"/>
            <w:szCs w:val="2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201"/>
    </w:sdtPr>
    <w:sdtEndPr>
      <w:rPr>
        <w:rFonts w:asciiTheme="majorEastAsia" w:eastAsiaTheme="majorEastAsia" w:hAnsiTheme="majorEastAsia"/>
        <w:sz w:val="28"/>
        <w:szCs w:val="28"/>
      </w:rPr>
    </w:sdtEndPr>
    <w:sdtContent>
      <w:p w:rsidR="00C3754A" w:rsidRDefault="005A62EA">
        <w:pPr>
          <w:pStyle w:val="a4"/>
        </w:pPr>
        <w:r>
          <w:rPr>
            <w:rFonts w:asciiTheme="majorEastAsia" w:eastAsiaTheme="majorEastAsia" w:hAnsiTheme="majorEastAsia"/>
            <w:sz w:val="28"/>
            <w:szCs w:val="28"/>
          </w:rPr>
          <w:fldChar w:fldCharType="begin"/>
        </w:r>
        <w:r w:rsidR="00BE3EB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474D6A" w:rsidRPr="00474D6A">
          <w:rPr>
            <w:rFonts w:asciiTheme="majorEastAsia" w:eastAsiaTheme="majorEastAsia" w:hAnsiTheme="majorEastAsia"/>
            <w:noProof/>
            <w:sz w:val="28"/>
            <w:szCs w:val="28"/>
            <w:lang w:val="zh-CN"/>
          </w:rPr>
          <w:t>-</w:t>
        </w:r>
        <w:r w:rsidR="00474D6A">
          <w:rPr>
            <w:rFonts w:asciiTheme="majorEastAsia" w:eastAsiaTheme="majorEastAsia" w:hAnsiTheme="majorEastAsia"/>
            <w:noProof/>
            <w:sz w:val="28"/>
            <w:szCs w:val="28"/>
          </w:rPr>
          <w:t xml:space="preserve"> 72 -</w:t>
        </w:r>
        <w:r>
          <w:rPr>
            <w:rFonts w:asciiTheme="majorEastAsia" w:eastAsiaTheme="majorEastAsia" w:hAnsiTheme="majorEastAsia"/>
            <w:sz w:val="28"/>
            <w:szCs w:val="28"/>
          </w:rPr>
          <w:fldChar w:fldCharType="end"/>
        </w:r>
      </w:p>
    </w:sdtContent>
  </w:sdt>
  <w:p w:rsidR="00C3754A" w:rsidRDefault="00C3754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200"/>
    </w:sdtPr>
    <w:sdtEndPr>
      <w:rPr>
        <w:rFonts w:asciiTheme="minorEastAsia" w:eastAsiaTheme="minorEastAsia" w:hAnsiTheme="minorEastAsia"/>
        <w:sz w:val="28"/>
        <w:szCs w:val="28"/>
      </w:rPr>
    </w:sdtEndPr>
    <w:sdtContent>
      <w:p w:rsidR="00C3754A" w:rsidRDefault="005A62EA">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BE3EBA">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474D6A" w:rsidRPr="00474D6A">
          <w:rPr>
            <w:rFonts w:asciiTheme="minorEastAsia" w:eastAsiaTheme="minorEastAsia" w:hAnsiTheme="minorEastAsia"/>
            <w:noProof/>
            <w:sz w:val="28"/>
            <w:szCs w:val="28"/>
            <w:lang w:val="zh-CN"/>
          </w:rPr>
          <w:t>-</w:t>
        </w:r>
        <w:r w:rsidR="00474D6A">
          <w:rPr>
            <w:rFonts w:asciiTheme="minorEastAsia" w:eastAsiaTheme="minorEastAsia" w:hAnsiTheme="minorEastAsia"/>
            <w:noProof/>
            <w:sz w:val="28"/>
            <w:szCs w:val="28"/>
          </w:rPr>
          <w:t xml:space="preserve"> 73 -</w:t>
        </w:r>
        <w:r>
          <w:rPr>
            <w:rFonts w:asciiTheme="minorEastAsia" w:eastAsiaTheme="minorEastAsia" w:hAnsiTheme="minorEastAsia"/>
            <w:sz w:val="28"/>
            <w:szCs w:val="28"/>
          </w:rPr>
          <w:fldChar w:fldCharType="end"/>
        </w:r>
      </w:p>
    </w:sdtContent>
  </w:sdt>
  <w:p w:rsidR="00C3754A" w:rsidRDefault="00C375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0B" w:rsidRDefault="00F5230B" w:rsidP="00C3754A">
      <w:r>
        <w:separator/>
      </w:r>
    </w:p>
  </w:footnote>
  <w:footnote w:type="continuationSeparator" w:id="0">
    <w:p w:rsidR="00F5230B" w:rsidRDefault="00F5230B" w:rsidP="00C37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4A" w:rsidRDefault="00C3754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4A" w:rsidRDefault="00C3754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0F8"/>
    <w:rsid w:val="000350F7"/>
    <w:rsid w:val="0018182C"/>
    <w:rsid w:val="00233968"/>
    <w:rsid w:val="002D78CD"/>
    <w:rsid w:val="00322DF4"/>
    <w:rsid w:val="003630EC"/>
    <w:rsid w:val="00382932"/>
    <w:rsid w:val="00433C4B"/>
    <w:rsid w:val="00474D6A"/>
    <w:rsid w:val="004D1935"/>
    <w:rsid w:val="0059643C"/>
    <w:rsid w:val="005A62EA"/>
    <w:rsid w:val="005A7A3D"/>
    <w:rsid w:val="005E004A"/>
    <w:rsid w:val="006B5B22"/>
    <w:rsid w:val="006F13C3"/>
    <w:rsid w:val="006F6309"/>
    <w:rsid w:val="006F7F3F"/>
    <w:rsid w:val="00762E23"/>
    <w:rsid w:val="00796EB9"/>
    <w:rsid w:val="007E4C0B"/>
    <w:rsid w:val="008A52D6"/>
    <w:rsid w:val="008F1FA5"/>
    <w:rsid w:val="009670CD"/>
    <w:rsid w:val="00A25713"/>
    <w:rsid w:val="00AC70F8"/>
    <w:rsid w:val="00AF657B"/>
    <w:rsid w:val="00B360AD"/>
    <w:rsid w:val="00BD4E5B"/>
    <w:rsid w:val="00BD74E0"/>
    <w:rsid w:val="00BE3EBA"/>
    <w:rsid w:val="00C3754A"/>
    <w:rsid w:val="00C55A2F"/>
    <w:rsid w:val="00CC15B8"/>
    <w:rsid w:val="00CD0AFC"/>
    <w:rsid w:val="00DB0A58"/>
    <w:rsid w:val="00DD3105"/>
    <w:rsid w:val="00DD4052"/>
    <w:rsid w:val="00E447F8"/>
    <w:rsid w:val="00E76458"/>
    <w:rsid w:val="00EA1EF5"/>
    <w:rsid w:val="00EB3DA4"/>
    <w:rsid w:val="00F5230B"/>
    <w:rsid w:val="00F668FE"/>
    <w:rsid w:val="00FC52A6"/>
    <w:rsid w:val="1D2C5FB3"/>
    <w:rsid w:val="1F6C7DBE"/>
    <w:rsid w:val="41061427"/>
    <w:rsid w:val="44F11DEB"/>
    <w:rsid w:val="48F30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4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3754A"/>
    <w:pPr>
      <w:ind w:leftChars="2500" w:left="100"/>
    </w:pPr>
  </w:style>
  <w:style w:type="paragraph" w:styleId="a4">
    <w:name w:val="footer"/>
    <w:basedOn w:val="a"/>
    <w:link w:val="Char0"/>
    <w:uiPriority w:val="99"/>
    <w:unhideWhenUsed/>
    <w:qFormat/>
    <w:rsid w:val="00C3754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3754A"/>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C3754A"/>
    <w:pPr>
      <w:widowControl/>
      <w:spacing w:before="100" w:beforeAutospacing="1" w:after="100" w:afterAutospacing="1"/>
      <w:jc w:val="left"/>
    </w:pPr>
    <w:rPr>
      <w:rFonts w:ascii="宋体" w:hAnsi="宋体" w:cs="宋体"/>
      <w:kern w:val="0"/>
      <w:sz w:val="24"/>
      <w:szCs w:val="24"/>
    </w:rPr>
  </w:style>
  <w:style w:type="character" w:styleId="a7">
    <w:name w:val="page number"/>
    <w:basedOn w:val="a0"/>
    <w:qFormat/>
    <w:rsid w:val="00C3754A"/>
  </w:style>
  <w:style w:type="character" w:styleId="a8">
    <w:name w:val="Emphasis"/>
    <w:uiPriority w:val="20"/>
    <w:qFormat/>
    <w:rsid w:val="00C3754A"/>
    <w:rPr>
      <w:i/>
      <w:iCs/>
    </w:rPr>
  </w:style>
  <w:style w:type="table" w:styleId="a9">
    <w:name w:val="Table Grid"/>
    <w:basedOn w:val="a1"/>
    <w:qFormat/>
    <w:rsid w:val="00C3754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C3754A"/>
    <w:rPr>
      <w:rFonts w:ascii="Calibri" w:eastAsia="宋体" w:hAnsi="Calibri" w:cs="Times New Roman"/>
      <w:sz w:val="18"/>
      <w:szCs w:val="18"/>
    </w:rPr>
  </w:style>
  <w:style w:type="character" w:customStyle="1" w:styleId="Char0">
    <w:name w:val="页脚 Char"/>
    <w:basedOn w:val="a0"/>
    <w:link w:val="a4"/>
    <w:uiPriority w:val="99"/>
    <w:qFormat/>
    <w:rsid w:val="00C3754A"/>
    <w:rPr>
      <w:rFonts w:ascii="Calibri" w:eastAsia="宋体" w:hAnsi="Calibri" w:cs="Times New Roman"/>
      <w:sz w:val="18"/>
      <w:szCs w:val="18"/>
    </w:rPr>
  </w:style>
  <w:style w:type="character" w:customStyle="1" w:styleId="Char">
    <w:name w:val="日期 Char"/>
    <w:basedOn w:val="a0"/>
    <w:link w:val="a3"/>
    <w:uiPriority w:val="99"/>
    <w:semiHidden/>
    <w:qFormat/>
    <w:rsid w:val="00C3754A"/>
    <w:rPr>
      <w:rFonts w:ascii="Calibri" w:eastAsia="宋体" w:hAnsi="Calibri" w:cs="Times New Roman"/>
    </w:rPr>
  </w:style>
  <w:style w:type="paragraph" w:customStyle="1" w:styleId="reader-word-layerreader-word-s1-6">
    <w:name w:val="reader-word-layer reader-word-s1-6"/>
    <w:basedOn w:val="a"/>
    <w:qFormat/>
    <w:rsid w:val="00C3754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rsid w:val="00C3754A"/>
    <w:rPr>
      <w:rFonts w:ascii="宋体" w:hAnsi="宋体" w:cs="宋体"/>
      <w:sz w:val="24"/>
    </w:rPr>
  </w:style>
  <w:style w:type="paragraph" w:styleId="aa">
    <w:name w:val="Balloon Text"/>
    <w:basedOn w:val="a"/>
    <w:link w:val="Char2"/>
    <w:uiPriority w:val="99"/>
    <w:semiHidden/>
    <w:unhideWhenUsed/>
    <w:rsid w:val="005A7A3D"/>
    <w:rPr>
      <w:sz w:val="18"/>
      <w:szCs w:val="18"/>
    </w:rPr>
  </w:style>
  <w:style w:type="character" w:customStyle="1" w:styleId="Char2">
    <w:name w:val="批注框文本 Char"/>
    <w:basedOn w:val="a0"/>
    <w:link w:val="aa"/>
    <w:uiPriority w:val="99"/>
    <w:semiHidden/>
    <w:rsid w:val="005A7A3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5BB25-4A86-4600-AE81-81D80702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73</Pages>
  <Words>4924</Words>
  <Characters>28067</Characters>
  <Application>Microsoft Office Word</Application>
  <DocSecurity>0</DocSecurity>
  <Lines>233</Lines>
  <Paragraphs>65</Paragraphs>
  <ScaleCrop>false</ScaleCrop>
  <Company/>
  <LinksUpToDate>false</LinksUpToDate>
  <CharactersWithSpaces>32926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23</cp:revision>
  <cp:lastPrinted>2019-10-24T07:15:00Z</cp:lastPrinted>
  <dcterms:created xsi:type="dcterms:W3CDTF">2019-09-29T06:18:00Z</dcterms:created>
  <dcterms:modified xsi:type="dcterms:W3CDTF">2019-10-24T07:15:00Z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